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A63EE3A" w14:textId="77777777" w:rsidR="0094428C" w:rsidRPr="007E0EFA" w:rsidRDefault="0094428C" w:rsidP="0094428C">
      <w:pPr>
        <w:pStyle w:val="normal0"/>
        <w:rPr>
          <w:sz w:val="24"/>
          <w:szCs w:val="24"/>
        </w:rPr>
      </w:pPr>
      <w:r w:rsidRPr="007E0EFA">
        <w:rPr>
          <w:noProof/>
          <w:sz w:val="24"/>
          <w:szCs w:val="24"/>
          <w:lang w:val="en-US"/>
        </w:rPr>
        <w:drawing>
          <wp:inline distT="114300" distB="114300" distL="114300" distR="114300" wp14:anchorId="0E370C7D" wp14:editId="70E6DD77">
            <wp:extent cx="2414588" cy="902462"/>
            <wp:effectExtent l="0" t="0" r="0" b="0"/>
            <wp:docPr id="1" name="image2.jpg" descr="Logo and name_RGB.jpg"/>
            <wp:cNvGraphicFramePr/>
            <a:graphic xmlns:a="http://schemas.openxmlformats.org/drawingml/2006/main">
              <a:graphicData uri="http://schemas.openxmlformats.org/drawingml/2006/picture">
                <pic:pic xmlns:pic="http://schemas.openxmlformats.org/drawingml/2006/picture">
                  <pic:nvPicPr>
                    <pic:cNvPr id="0" name="image2.jpg" descr="Logo and name_RGB.jpg"/>
                    <pic:cNvPicPr preferRelativeResize="0"/>
                  </pic:nvPicPr>
                  <pic:blipFill>
                    <a:blip r:embed="rId5"/>
                    <a:srcRect/>
                    <a:stretch>
                      <a:fillRect/>
                    </a:stretch>
                  </pic:blipFill>
                  <pic:spPr>
                    <a:xfrm>
                      <a:off x="0" y="0"/>
                      <a:ext cx="2414588" cy="902462"/>
                    </a:xfrm>
                    <a:prstGeom prst="rect">
                      <a:avLst/>
                    </a:prstGeom>
                    <a:ln/>
                  </pic:spPr>
                </pic:pic>
              </a:graphicData>
            </a:graphic>
          </wp:inline>
        </w:drawing>
      </w:r>
    </w:p>
    <w:p w14:paraId="66B70F72" w14:textId="77777777" w:rsidR="0094428C" w:rsidRPr="007E0EFA" w:rsidRDefault="0094428C" w:rsidP="0094428C">
      <w:pPr>
        <w:pStyle w:val="normal0"/>
        <w:rPr>
          <w:b/>
          <w:color w:val="auto"/>
          <w:sz w:val="24"/>
          <w:szCs w:val="24"/>
        </w:rPr>
      </w:pPr>
      <w:r w:rsidRPr="007E0EFA">
        <w:rPr>
          <w:b/>
          <w:color w:val="auto"/>
          <w:sz w:val="24"/>
          <w:szCs w:val="24"/>
        </w:rPr>
        <w:t xml:space="preserve"> </w:t>
      </w:r>
    </w:p>
    <w:p w14:paraId="17D8634E" w14:textId="77777777" w:rsidR="0094428C" w:rsidRPr="007E0EFA" w:rsidRDefault="0094428C" w:rsidP="0094428C">
      <w:pPr>
        <w:pStyle w:val="normal0"/>
        <w:rPr>
          <w:sz w:val="24"/>
          <w:szCs w:val="24"/>
        </w:rPr>
      </w:pPr>
      <w:r w:rsidRPr="007E0EFA">
        <w:rPr>
          <w:sz w:val="24"/>
          <w:szCs w:val="24"/>
        </w:rPr>
        <w:t>Formative feedback</w:t>
      </w:r>
    </w:p>
    <w:p w14:paraId="63666779" w14:textId="77777777" w:rsidR="0094428C" w:rsidRPr="007E0EFA" w:rsidRDefault="0094428C" w:rsidP="0094428C">
      <w:pPr>
        <w:pStyle w:val="normal0"/>
        <w:rPr>
          <w:sz w:val="24"/>
          <w:szCs w:val="24"/>
        </w:rPr>
      </w:pPr>
    </w:p>
    <w:tbl>
      <w:tblPr>
        <w:tblW w:w="87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145"/>
        <w:gridCol w:w="2565"/>
        <w:gridCol w:w="2640"/>
        <w:gridCol w:w="1380"/>
      </w:tblGrid>
      <w:tr w:rsidR="0094428C" w:rsidRPr="007E0EFA" w14:paraId="62B0F2C1" w14:textId="77777777" w:rsidTr="0068310B">
        <w:tc>
          <w:tcPr>
            <w:tcW w:w="2145" w:type="dxa"/>
            <w:tcBorders>
              <w:top w:val="single" w:sz="8" w:space="0" w:color="000000"/>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6A9C7960" w14:textId="77777777" w:rsidR="0094428C" w:rsidRPr="007E0EFA" w:rsidRDefault="0094428C" w:rsidP="0068310B">
            <w:pPr>
              <w:pStyle w:val="normal0"/>
              <w:spacing w:before="60" w:after="60"/>
              <w:ind w:left="20" w:right="120"/>
              <w:rPr>
                <w:color w:val="808080"/>
                <w:sz w:val="24"/>
                <w:szCs w:val="24"/>
              </w:rPr>
            </w:pPr>
            <w:r w:rsidRPr="007E0EFA">
              <w:rPr>
                <w:color w:val="808080"/>
                <w:sz w:val="24"/>
                <w:szCs w:val="24"/>
              </w:rPr>
              <w:t xml:space="preserve">Student name       </w:t>
            </w:r>
            <w:r w:rsidRPr="007E0EFA">
              <w:rPr>
                <w:color w:val="808080"/>
                <w:sz w:val="24"/>
                <w:szCs w:val="24"/>
              </w:rPr>
              <w:tab/>
            </w:r>
          </w:p>
        </w:tc>
        <w:tc>
          <w:tcPr>
            <w:tcW w:w="2565" w:type="dxa"/>
            <w:tcBorders>
              <w:top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0FE951B6" w14:textId="77777777" w:rsidR="0094428C" w:rsidRPr="007E0EFA" w:rsidRDefault="0094428C" w:rsidP="0068310B">
            <w:pPr>
              <w:pStyle w:val="normal0"/>
              <w:spacing w:before="60" w:after="60"/>
              <w:ind w:left="120" w:right="120"/>
              <w:rPr>
                <w:b/>
                <w:color w:val="333333"/>
                <w:sz w:val="24"/>
                <w:szCs w:val="24"/>
              </w:rPr>
            </w:pPr>
            <w:r w:rsidRPr="007E0EFA">
              <w:rPr>
                <w:b/>
                <w:color w:val="333333"/>
                <w:sz w:val="24"/>
                <w:szCs w:val="24"/>
              </w:rPr>
              <w:t xml:space="preserve">Kevin Davis </w:t>
            </w:r>
          </w:p>
        </w:tc>
        <w:tc>
          <w:tcPr>
            <w:tcW w:w="2640" w:type="dxa"/>
            <w:tcBorders>
              <w:top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04F073EF" w14:textId="77777777" w:rsidR="0094428C" w:rsidRPr="007E0EFA" w:rsidRDefault="0094428C" w:rsidP="0068310B">
            <w:pPr>
              <w:pStyle w:val="normal0"/>
              <w:spacing w:before="60" w:after="60"/>
              <w:ind w:left="120" w:right="120"/>
              <w:rPr>
                <w:color w:val="808080"/>
                <w:sz w:val="24"/>
                <w:szCs w:val="24"/>
              </w:rPr>
            </w:pPr>
            <w:r w:rsidRPr="007E0EFA">
              <w:rPr>
                <w:color w:val="808080"/>
                <w:sz w:val="24"/>
                <w:szCs w:val="24"/>
              </w:rPr>
              <w:t xml:space="preserve">Student number                    </w:t>
            </w:r>
            <w:r w:rsidRPr="007E0EFA">
              <w:rPr>
                <w:color w:val="808080"/>
                <w:sz w:val="24"/>
                <w:szCs w:val="24"/>
              </w:rPr>
              <w:tab/>
            </w:r>
          </w:p>
        </w:tc>
        <w:tc>
          <w:tcPr>
            <w:tcW w:w="1380" w:type="dxa"/>
            <w:tcBorders>
              <w:top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179C4FE0" w14:textId="77777777" w:rsidR="0094428C" w:rsidRPr="007E0EFA" w:rsidRDefault="0094428C" w:rsidP="0068310B">
            <w:pPr>
              <w:pStyle w:val="normal0"/>
              <w:spacing w:before="60" w:after="60"/>
              <w:ind w:left="120" w:right="120"/>
              <w:rPr>
                <w:b/>
                <w:color w:val="333333"/>
                <w:sz w:val="24"/>
                <w:szCs w:val="24"/>
              </w:rPr>
            </w:pPr>
            <w:r w:rsidRPr="007E0EFA">
              <w:rPr>
                <w:b/>
                <w:color w:val="333333"/>
                <w:sz w:val="24"/>
                <w:szCs w:val="24"/>
              </w:rPr>
              <w:t xml:space="preserve"> 516710</w:t>
            </w:r>
          </w:p>
        </w:tc>
      </w:tr>
      <w:tr w:rsidR="0094428C" w:rsidRPr="007E0EFA" w14:paraId="4637BC30" w14:textId="77777777" w:rsidTr="0068310B">
        <w:tc>
          <w:tcPr>
            <w:tcW w:w="2145" w:type="dxa"/>
            <w:tcBorders>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395DC0A9" w14:textId="77777777" w:rsidR="0094428C" w:rsidRPr="007E0EFA" w:rsidRDefault="0094428C" w:rsidP="0068310B">
            <w:pPr>
              <w:pStyle w:val="normal0"/>
              <w:spacing w:before="60" w:after="60"/>
              <w:ind w:left="20" w:right="120"/>
              <w:rPr>
                <w:color w:val="808080"/>
                <w:sz w:val="24"/>
                <w:szCs w:val="24"/>
              </w:rPr>
            </w:pPr>
            <w:r w:rsidRPr="007E0EFA">
              <w:rPr>
                <w:color w:val="808080"/>
                <w:sz w:val="24"/>
                <w:szCs w:val="24"/>
              </w:rPr>
              <w:t xml:space="preserve">Course/Unit           </w:t>
            </w:r>
            <w:r w:rsidRPr="007E0EFA">
              <w:rPr>
                <w:color w:val="808080"/>
                <w:sz w:val="24"/>
                <w:szCs w:val="24"/>
              </w:rPr>
              <w:tab/>
            </w:r>
          </w:p>
        </w:tc>
        <w:tc>
          <w:tcPr>
            <w:tcW w:w="2565" w:type="dxa"/>
            <w:tcBorders>
              <w:bottom w:val="single" w:sz="8" w:space="0" w:color="000000"/>
              <w:right w:val="single" w:sz="8" w:space="0" w:color="000000"/>
            </w:tcBorders>
            <w:shd w:val="clear" w:color="auto" w:fill="auto"/>
            <w:tcMar>
              <w:top w:w="80" w:type="dxa"/>
              <w:left w:w="100" w:type="dxa"/>
              <w:bottom w:w="80" w:type="dxa"/>
              <w:right w:w="100" w:type="dxa"/>
            </w:tcMar>
          </w:tcPr>
          <w:p w14:paraId="5CB4F879" w14:textId="77777777" w:rsidR="0094428C" w:rsidRPr="007E0EFA" w:rsidRDefault="0094428C" w:rsidP="0068310B">
            <w:pPr>
              <w:pStyle w:val="normal0"/>
              <w:spacing w:before="60" w:after="60"/>
              <w:ind w:left="120" w:right="120"/>
              <w:rPr>
                <w:b/>
                <w:color w:val="333333"/>
                <w:sz w:val="24"/>
                <w:szCs w:val="24"/>
              </w:rPr>
            </w:pPr>
            <w:r w:rsidRPr="007E0EFA">
              <w:rPr>
                <w:b/>
                <w:color w:val="333333"/>
                <w:sz w:val="24"/>
                <w:szCs w:val="24"/>
              </w:rPr>
              <w:t>Context and Narrative</w:t>
            </w:r>
          </w:p>
        </w:tc>
        <w:tc>
          <w:tcPr>
            <w:tcW w:w="2640" w:type="dxa"/>
            <w:tcBorders>
              <w:bottom w:val="single" w:sz="8" w:space="0" w:color="000000"/>
              <w:right w:val="single" w:sz="8" w:space="0" w:color="000000"/>
            </w:tcBorders>
            <w:shd w:val="clear" w:color="auto" w:fill="auto"/>
            <w:tcMar>
              <w:top w:w="80" w:type="dxa"/>
              <w:left w:w="100" w:type="dxa"/>
              <w:bottom w:w="80" w:type="dxa"/>
              <w:right w:w="100" w:type="dxa"/>
            </w:tcMar>
          </w:tcPr>
          <w:p w14:paraId="25AD1512" w14:textId="77777777" w:rsidR="0094428C" w:rsidRPr="007E0EFA" w:rsidRDefault="0094428C" w:rsidP="0068310B">
            <w:pPr>
              <w:pStyle w:val="normal0"/>
              <w:spacing w:before="60" w:after="60"/>
              <w:ind w:left="120" w:right="120"/>
              <w:rPr>
                <w:color w:val="808080"/>
                <w:sz w:val="24"/>
                <w:szCs w:val="24"/>
              </w:rPr>
            </w:pPr>
            <w:r w:rsidRPr="007E0EFA">
              <w:rPr>
                <w:color w:val="808080"/>
                <w:sz w:val="24"/>
                <w:szCs w:val="24"/>
              </w:rPr>
              <w:t xml:space="preserve">Assignment number           </w:t>
            </w:r>
            <w:r w:rsidRPr="007E0EFA">
              <w:rPr>
                <w:color w:val="808080"/>
                <w:sz w:val="24"/>
                <w:szCs w:val="24"/>
              </w:rPr>
              <w:tab/>
            </w:r>
          </w:p>
        </w:tc>
        <w:tc>
          <w:tcPr>
            <w:tcW w:w="1380" w:type="dxa"/>
            <w:tcBorders>
              <w:bottom w:val="single" w:sz="8" w:space="0" w:color="000000"/>
              <w:right w:val="single" w:sz="8" w:space="0" w:color="000000"/>
            </w:tcBorders>
            <w:shd w:val="clear" w:color="auto" w:fill="auto"/>
            <w:tcMar>
              <w:top w:w="80" w:type="dxa"/>
              <w:left w:w="100" w:type="dxa"/>
              <w:bottom w:w="80" w:type="dxa"/>
              <w:right w:w="100" w:type="dxa"/>
            </w:tcMar>
          </w:tcPr>
          <w:p w14:paraId="7C0E2894" w14:textId="77777777" w:rsidR="0094428C" w:rsidRPr="007E0EFA" w:rsidRDefault="0094428C" w:rsidP="0068310B">
            <w:pPr>
              <w:pStyle w:val="normal0"/>
              <w:spacing w:before="60" w:after="60"/>
              <w:ind w:left="120" w:right="120"/>
              <w:rPr>
                <w:b/>
                <w:color w:val="333333"/>
                <w:sz w:val="24"/>
                <w:szCs w:val="24"/>
              </w:rPr>
            </w:pPr>
            <w:r>
              <w:rPr>
                <w:b/>
                <w:color w:val="333333"/>
                <w:sz w:val="24"/>
                <w:szCs w:val="24"/>
              </w:rPr>
              <w:t>2</w:t>
            </w:r>
          </w:p>
        </w:tc>
      </w:tr>
      <w:tr w:rsidR="0094428C" w:rsidRPr="007E0EFA" w14:paraId="758DCB70" w14:textId="77777777" w:rsidTr="0068310B">
        <w:tc>
          <w:tcPr>
            <w:tcW w:w="2145" w:type="dxa"/>
            <w:tcBorders>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633B522E" w14:textId="77777777" w:rsidR="0094428C" w:rsidRPr="007E0EFA" w:rsidRDefault="0094428C" w:rsidP="0068310B">
            <w:pPr>
              <w:pStyle w:val="normal0"/>
              <w:spacing w:before="60" w:after="60"/>
              <w:ind w:left="20" w:right="120"/>
              <w:rPr>
                <w:color w:val="808080"/>
                <w:sz w:val="24"/>
                <w:szCs w:val="24"/>
              </w:rPr>
            </w:pPr>
            <w:r w:rsidRPr="007E0EFA">
              <w:rPr>
                <w:color w:val="808080"/>
                <w:sz w:val="24"/>
                <w:szCs w:val="24"/>
              </w:rPr>
              <w:t>Type of tutorial</w:t>
            </w:r>
          </w:p>
        </w:tc>
        <w:tc>
          <w:tcPr>
            <w:tcW w:w="2565" w:type="dxa"/>
            <w:tcBorders>
              <w:bottom w:val="single" w:sz="8" w:space="0" w:color="000000"/>
              <w:right w:val="single" w:sz="8" w:space="0" w:color="000000"/>
            </w:tcBorders>
            <w:shd w:val="clear" w:color="auto" w:fill="auto"/>
            <w:tcMar>
              <w:top w:w="80" w:type="dxa"/>
              <w:left w:w="100" w:type="dxa"/>
              <w:bottom w:w="80" w:type="dxa"/>
              <w:right w:w="100" w:type="dxa"/>
            </w:tcMar>
          </w:tcPr>
          <w:p w14:paraId="75CC9942" w14:textId="77777777" w:rsidR="0094428C" w:rsidRPr="007E0EFA" w:rsidRDefault="0094428C" w:rsidP="0068310B">
            <w:pPr>
              <w:pStyle w:val="normal0"/>
              <w:spacing w:before="60" w:after="60"/>
              <w:ind w:left="120" w:right="120"/>
              <w:rPr>
                <w:rFonts w:eastAsia="Helvetica Neue"/>
                <w:b/>
                <w:color w:val="3C3E3D"/>
                <w:sz w:val="24"/>
                <w:szCs w:val="24"/>
              </w:rPr>
            </w:pPr>
            <w:r w:rsidRPr="007E0EFA">
              <w:rPr>
                <w:rFonts w:eastAsia="Helvetica Neue"/>
                <w:b/>
                <w:color w:val="3C3E3D"/>
                <w:sz w:val="24"/>
                <w:szCs w:val="24"/>
              </w:rPr>
              <w:t xml:space="preserve">Written </w:t>
            </w:r>
          </w:p>
        </w:tc>
        <w:tc>
          <w:tcPr>
            <w:tcW w:w="2640" w:type="dxa"/>
            <w:tcBorders>
              <w:bottom w:val="single" w:sz="8" w:space="0" w:color="000000"/>
              <w:right w:val="single" w:sz="8" w:space="0" w:color="000000"/>
            </w:tcBorders>
            <w:shd w:val="clear" w:color="auto" w:fill="auto"/>
            <w:tcMar>
              <w:top w:w="80" w:type="dxa"/>
              <w:left w:w="100" w:type="dxa"/>
              <w:bottom w:w="80" w:type="dxa"/>
              <w:right w:w="100" w:type="dxa"/>
            </w:tcMar>
          </w:tcPr>
          <w:p w14:paraId="45205E0E" w14:textId="77777777" w:rsidR="0094428C" w:rsidRPr="007E0EFA" w:rsidRDefault="0094428C" w:rsidP="0068310B">
            <w:pPr>
              <w:pStyle w:val="normal0"/>
              <w:spacing w:before="60" w:after="60"/>
              <w:ind w:left="120" w:right="120"/>
              <w:rPr>
                <w:b/>
                <w:color w:val="auto"/>
                <w:sz w:val="24"/>
                <w:szCs w:val="24"/>
              </w:rPr>
            </w:pPr>
            <w:r w:rsidRPr="007E0EFA">
              <w:rPr>
                <w:color w:val="auto"/>
                <w:sz w:val="24"/>
                <w:szCs w:val="24"/>
              </w:rPr>
              <w:t xml:space="preserve"> </w:t>
            </w:r>
            <w:r w:rsidRPr="007E0EFA">
              <w:rPr>
                <w:b/>
                <w:color w:val="auto"/>
                <w:sz w:val="24"/>
                <w:szCs w:val="24"/>
              </w:rPr>
              <w:t>Formative</w:t>
            </w:r>
          </w:p>
        </w:tc>
        <w:tc>
          <w:tcPr>
            <w:tcW w:w="1380" w:type="dxa"/>
            <w:tcBorders>
              <w:bottom w:val="single" w:sz="8" w:space="0" w:color="000000"/>
              <w:right w:val="single" w:sz="8" w:space="0" w:color="000000"/>
            </w:tcBorders>
            <w:shd w:val="clear" w:color="auto" w:fill="auto"/>
            <w:tcMar>
              <w:top w:w="80" w:type="dxa"/>
              <w:left w:w="100" w:type="dxa"/>
              <w:bottom w:w="80" w:type="dxa"/>
              <w:right w:w="100" w:type="dxa"/>
            </w:tcMar>
          </w:tcPr>
          <w:p w14:paraId="05C51A47" w14:textId="77777777" w:rsidR="0094428C" w:rsidRPr="007E0EFA" w:rsidRDefault="0094428C" w:rsidP="0068310B">
            <w:pPr>
              <w:pStyle w:val="normal0"/>
              <w:spacing w:before="60" w:after="60"/>
              <w:ind w:left="120" w:right="120"/>
              <w:rPr>
                <w:b/>
                <w:color w:val="333333"/>
                <w:sz w:val="24"/>
                <w:szCs w:val="24"/>
              </w:rPr>
            </w:pPr>
            <w:r w:rsidRPr="007E0EFA">
              <w:rPr>
                <w:b/>
                <w:color w:val="333333"/>
                <w:sz w:val="24"/>
                <w:szCs w:val="24"/>
              </w:rPr>
              <w:t xml:space="preserve"> </w:t>
            </w:r>
          </w:p>
        </w:tc>
      </w:tr>
    </w:tbl>
    <w:p w14:paraId="57F909AD" w14:textId="77777777" w:rsidR="00962514" w:rsidRDefault="00962514" w:rsidP="0094428C">
      <w:pPr>
        <w:pStyle w:val="normal0"/>
        <w:rPr>
          <w:b/>
          <w:sz w:val="24"/>
          <w:szCs w:val="24"/>
        </w:rPr>
      </w:pPr>
    </w:p>
    <w:p w14:paraId="07F5143B" w14:textId="77777777" w:rsidR="00962514" w:rsidRDefault="00962514" w:rsidP="0094428C">
      <w:pPr>
        <w:pStyle w:val="normal0"/>
        <w:rPr>
          <w:b/>
          <w:sz w:val="24"/>
          <w:szCs w:val="24"/>
        </w:rPr>
      </w:pPr>
    </w:p>
    <w:p w14:paraId="5BC289FD" w14:textId="77777777" w:rsidR="0094428C" w:rsidRPr="007E0EFA" w:rsidRDefault="0094428C" w:rsidP="0094428C">
      <w:pPr>
        <w:pStyle w:val="normal0"/>
        <w:rPr>
          <w:b/>
          <w:sz w:val="24"/>
          <w:szCs w:val="24"/>
        </w:rPr>
      </w:pPr>
      <w:r w:rsidRPr="007E0EFA">
        <w:rPr>
          <w:b/>
          <w:sz w:val="24"/>
          <w:szCs w:val="24"/>
        </w:rPr>
        <w:t>Overall Comments</w:t>
      </w:r>
    </w:p>
    <w:p w14:paraId="0B2BAE1F" w14:textId="4B4815CA" w:rsidR="00830869" w:rsidRPr="00F668D0" w:rsidRDefault="00830869" w:rsidP="00830869">
      <w:r w:rsidRPr="00F668D0">
        <w:t xml:space="preserve">In this assignment you have demonstrated </w:t>
      </w:r>
      <w:r w:rsidR="00163315" w:rsidRPr="00F668D0">
        <w:t xml:space="preserve">that you have engaged in a </w:t>
      </w:r>
      <w:r w:rsidR="00AB19F5" w:rsidRPr="00F668D0">
        <w:t xml:space="preserve">steep learning curve in developing </w:t>
      </w:r>
      <w:r w:rsidRPr="00F668D0">
        <w:t xml:space="preserve">an approach to photographing conceptual issues. </w:t>
      </w:r>
      <w:r w:rsidR="00AB19F5" w:rsidRPr="00F668D0">
        <w:t>T</w:t>
      </w:r>
      <w:r w:rsidRPr="00F668D0">
        <w:t xml:space="preserve">he work evidences a development in thinking and application of </w:t>
      </w:r>
      <w:r w:rsidR="00AB19F5" w:rsidRPr="00F668D0">
        <w:t xml:space="preserve">primary </w:t>
      </w:r>
      <w:r w:rsidRPr="00F668D0">
        <w:t xml:space="preserve">research to conceptual ideas and the choice of subject matter. </w:t>
      </w:r>
      <w:r w:rsidR="00163315" w:rsidRPr="00F668D0">
        <w:t>The topic of PTSD is a complex subject</w:t>
      </w:r>
      <w:r w:rsidR="00776D24" w:rsidRPr="00F668D0">
        <w:t xml:space="preserve"> to deal with and this project may just be a first step in developing more in depth work.</w:t>
      </w:r>
      <w:r w:rsidRPr="00F668D0">
        <w:t>There is a continuity of narrative in this work and there are some good images in the presentation creating an empathy with the</w:t>
      </w:r>
      <w:r w:rsidR="00AB19F5" w:rsidRPr="00F668D0">
        <w:t xml:space="preserve"> subject and the</w:t>
      </w:r>
      <w:r w:rsidRPr="00F668D0">
        <w:t xml:space="preserve"> ideas pertinent to the </w:t>
      </w:r>
      <w:r w:rsidR="00AB19F5" w:rsidRPr="00F668D0">
        <w:t>theme</w:t>
      </w:r>
      <w:r w:rsidRPr="00F668D0">
        <w:t xml:space="preserve">. However </w:t>
      </w:r>
      <w:r w:rsidR="00AB19F5" w:rsidRPr="00F668D0">
        <w:t xml:space="preserve">there </w:t>
      </w:r>
      <w:r w:rsidRPr="00F668D0">
        <w:t xml:space="preserve">may be </w:t>
      </w:r>
      <w:r w:rsidR="00AB19F5" w:rsidRPr="00F668D0">
        <w:t>some</w:t>
      </w:r>
      <w:r w:rsidRPr="00F668D0">
        <w:t xml:space="preserve"> uncertainty in resolving the original intentions. Ironically this type of photographic theme although personal to the individual photographer has almost become a genr</w:t>
      </w:r>
      <w:r w:rsidR="00776D24" w:rsidRPr="00F668D0">
        <w:t>e in it’s own right. As such a number of questions need to be addressed.</w:t>
      </w:r>
      <w:r w:rsidRPr="00F668D0">
        <w:t xml:space="preserve"> </w:t>
      </w:r>
      <w:r w:rsidR="00776D24" w:rsidRPr="00F668D0">
        <w:t>Are the images</w:t>
      </w:r>
      <w:r w:rsidRPr="00F668D0">
        <w:t xml:space="preserve"> clichéd in that they give the viewer what is expected rather than showing a different insight into the subject. Also some of the images could be used in many different contexts without any reference to the int</w:t>
      </w:r>
      <w:r w:rsidR="00776D24" w:rsidRPr="00F668D0">
        <w:t>ended outcome</w:t>
      </w:r>
      <w:r w:rsidRPr="00F668D0">
        <w:t xml:space="preserve">t. </w:t>
      </w:r>
      <w:r w:rsidR="00776D24" w:rsidRPr="00F668D0">
        <w:t xml:space="preserve">Another question </w:t>
      </w:r>
      <w:r w:rsidR="00AB19F5" w:rsidRPr="00F668D0">
        <w:t xml:space="preserve">to ask is without the use of text in the work how would the images be interpreted? </w:t>
      </w:r>
      <w:r w:rsidR="00776D24" w:rsidRPr="00F668D0">
        <w:t>F</w:t>
      </w:r>
      <w:r w:rsidRPr="00F668D0">
        <w:t>rom the viewer’s point of view</w:t>
      </w:r>
      <w:r w:rsidR="00776D24" w:rsidRPr="00F668D0">
        <w:t xml:space="preserve"> the question</w:t>
      </w:r>
      <w:r w:rsidRPr="00F668D0">
        <w:t xml:space="preserve"> is what is the purpose of the work? You have indicated your awareness of</w:t>
      </w:r>
      <w:r w:rsidR="00AB19F5" w:rsidRPr="00F668D0">
        <w:t xml:space="preserve"> some </w:t>
      </w:r>
      <w:r w:rsidRPr="00F668D0">
        <w:t xml:space="preserve"> these difficulties and the issue of how we read photographs </w:t>
      </w:r>
      <w:r w:rsidR="00AB19F5" w:rsidRPr="00F668D0">
        <w:t xml:space="preserve">has been researched and commented upon in the learning log. You should continue to contemplate these issues </w:t>
      </w:r>
      <w:r w:rsidRPr="00F668D0">
        <w:t xml:space="preserve">through further research. </w:t>
      </w:r>
    </w:p>
    <w:p w14:paraId="5BE2C7D6" w14:textId="31A1B864" w:rsidR="00830869" w:rsidRPr="00F668D0" w:rsidRDefault="00830869" w:rsidP="00830869">
      <w:r w:rsidRPr="00F668D0">
        <w:t>The use of text and image</w:t>
      </w:r>
      <w:r w:rsidR="00AB19F5" w:rsidRPr="00F668D0">
        <w:t xml:space="preserve"> in this work</w:t>
      </w:r>
      <w:r w:rsidRPr="00F668D0">
        <w:t xml:space="preserve"> is an area that can be fraught with difficulties and needs careful consideration as to how </w:t>
      </w:r>
      <w:r w:rsidR="00AB19F5" w:rsidRPr="00F668D0">
        <w:t>they</w:t>
      </w:r>
      <w:r w:rsidRPr="00F668D0">
        <w:t xml:space="preserve"> will work together. There is always the danger that text will swamp the narrative within the images and will not allow the viewer an independence of interpretation when viewing the work. Everything is directed through the text rather than letting the images reveal the narrative</w:t>
      </w:r>
      <w:r w:rsidR="00AB19F5" w:rsidRPr="00F668D0">
        <w:t>.</w:t>
      </w:r>
    </w:p>
    <w:p w14:paraId="50FA692D" w14:textId="050E66FD" w:rsidR="00AB19F5" w:rsidRPr="00F668D0" w:rsidRDefault="00AB19F5" w:rsidP="00830869">
      <w:r w:rsidRPr="00F668D0">
        <w:t xml:space="preserve">The wider social and political issues of the individual’s situation may need to be explored within </w:t>
      </w:r>
      <w:r w:rsidR="00163315" w:rsidRPr="00F668D0">
        <w:t>historical and cultural contexts. The long term awareness of PTSD and its effects are known and from my own work with veterans it appears that within the MOD this is treated in a knowledgable manner but the real problems start when confronted with civilian life and the cultural attitude to mental health problems that are encountered on a daily basis.</w:t>
      </w:r>
    </w:p>
    <w:p w14:paraId="26194EA3" w14:textId="31635DEB" w:rsidR="00830869" w:rsidRPr="00F668D0" w:rsidRDefault="00830869" w:rsidP="00830869">
      <w:r w:rsidRPr="00F668D0">
        <w:t xml:space="preserve">Overall this has been a good attempt to </w:t>
      </w:r>
      <w:r w:rsidR="00163315" w:rsidRPr="00F668D0">
        <w:t>produce a complex piece of work with possibilities of exploring in future work issues raised by this project.</w:t>
      </w:r>
    </w:p>
    <w:p w14:paraId="33EA7A4A" w14:textId="77777777" w:rsidR="00830869" w:rsidRPr="00830869" w:rsidRDefault="00830869" w:rsidP="00830869">
      <w:pPr>
        <w:rPr>
          <w:i/>
        </w:rPr>
      </w:pPr>
    </w:p>
    <w:p w14:paraId="385AD4BE" w14:textId="77777777" w:rsidR="0094428C" w:rsidRDefault="0094428C" w:rsidP="0094428C">
      <w:pPr>
        <w:rPr>
          <w:i/>
          <w:sz w:val="24"/>
          <w:szCs w:val="24"/>
        </w:rPr>
      </w:pPr>
    </w:p>
    <w:p w14:paraId="6015E1DD" w14:textId="77777777" w:rsidR="00962514" w:rsidRDefault="00962514" w:rsidP="0094428C">
      <w:pPr>
        <w:rPr>
          <w:i/>
          <w:sz w:val="24"/>
          <w:szCs w:val="24"/>
        </w:rPr>
      </w:pPr>
    </w:p>
    <w:p w14:paraId="2778CE9C" w14:textId="77777777" w:rsidR="002B6935" w:rsidRDefault="002B6935" w:rsidP="0094428C">
      <w:pPr>
        <w:rPr>
          <w:i/>
          <w:sz w:val="24"/>
          <w:szCs w:val="24"/>
        </w:rPr>
      </w:pPr>
    </w:p>
    <w:p w14:paraId="609B038C" w14:textId="77777777" w:rsidR="002B6935" w:rsidRDefault="002B6935" w:rsidP="0094428C">
      <w:pPr>
        <w:rPr>
          <w:i/>
          <w:sz w:val="24"/>
          <w:szCs w:val="24"/>
        </w:rPr>
      </w:pPr>
    </w:p>
    <w:p w14:paraId="05ECABA6" w14:textId="77777777" w:rsidR="002B6935" w:rsidRPr="00830869" w:rsidRDefault="002B6935" w:rsidP="0094428C">
      <w:pPr>
        <w:rPr>
          <w:i/>
          <w:sz w:val="24"/>
          <w:szCs w:val="24"/>
        </w:rPr>
      </w:pPr>
    </w:p>
    <w:p w14:paraId="287F5F4D" w14:textId="22C9FB34" w:rsidR="00962514" w:rsidRPr="00321B85" w:rsidRDefault="0094428C" w:rsidP="00962514">
      <w:pPr>
        <w:pStyle w:val="normal0"/>
        <w:jc w:val="both"/>
        <w:rPr>
          <w:b/>
          <w:sz w:val="24"/>
          <w:szCs w:val="24"/>
        </w:rPr>
      </w:pPr>
      <w:r w:rsidRPr="007E0EFA">
        <w:rPr>
          <w:b/>
          <w:sz w:val="24"/>
          <w:szCs w:val="24"/>
        </w:rPr>
        <w:lastRenderedPageBreak/>
        <w:t>Assessment potential</w:t>
      </w:r>
    </w:p>
    <w:p w14:paraId="1621C737" w14:textId="28E439C3" w:rsidR="00321B85" w:rsidRPr="00321B85" w:rsidRDefault="00962514" w:rsidP="00321B85">
      <w:pPr>
        <w:pBdr>
          <w:top w:val="single" w:sz="4" w:space="1" w:color="auto"/>
          <w:left w:val="single" w:sz="4" w:space="4" w:color="auto"/>
          <w:bottom w:val="single" w:sz="4" w:space="1" w:color="auto"/>
          <w:right w:val="single" w:sz="4" w:space="4" w:color="auto"/>
        </w:pBdr>
        <w:ind w:right="-426"/>
        <w:rPr>
          <w:i/>
        </w:rPr>
      </w:pPr>
      <w:r w:rsidRPr="006A492D">
        <w:rPr>
          <w:i/>
        </w:rPr>
        <w:t>I understand your aim is to go for the Photography Degree and that you plan to submit your work for assessment</w:t>
      </w:r>
      <w:r>
        <w:rPr>
          <w:i/>
        </w:rPr>
        <w:t xml:space="preserve"> at the end of this course</w:t>
      </w:r>
      <w:r w:rsidRPr="006A492D">
        <w:rPr>
          <w:i/>
        </w:rPr>
        <w:t xml:space="preserve">. From the work you have shown in this assignment, providing you commit yourself to the course, I believe you have the potential to succeed at assessment.  In order to meet all the assessment criteria, there are certain areas you will need to focus on, which I will outline in my feedback.    </w:t>
      </w:r>
    </w:p>
    <w:p w14:paraId="5688AAD5" w14:textId="77777777" w:rsidR="00321B85" w:rsidRDefault="00321B85" w:rsidP="0094428C">
      <w:pPr>
        <w:pStyle w:val="normal0"/>
        <w:jc w:val="both"/>
        <w:rPr>
          <w:b/>
          <w:sz w:val="24"/>
          <w:szCs w:val="24"/>
        </w:rPr>
      </w:pPr>
    </w:p>
    <w:p w14:paraId="37C882CC" w14:textId="77777777" w:rsidR="0094428C" w:rsidRPr="007E0EFA" w:rsidRDefault="0094428C" w:rsidP="0094428C">
      <w:pPr>
        <w:pStyle w:val="normal0"/>
        <w:jc w:val="both"/>
        <w:rPr>
          <w:b/>
          <w:sz w:val="24"/>
          <w:szCs w:val="24"/>
        </w:rPr>
      </w:pPr>
      <w:r w:rsidRPr="007E0EFA">
        <w:rPr>
          <w:b/>
          <w:sz w:val="24"/>
          <w:szCs w:val="24"/>
        </w:rPr>
        <w:t>Feedback on assignment</w:t>
      </w:r>
    </w:p>
    <w:p w14:paraId="7284CEE4" w14:textId="5553FD84" w:rsidR="00830869" w:rsidRDefault="00515FB8" w:rsidP="00037BE1">
      <w:pPr>
        <w:suppressAutoHyphens/>
        <w:jc w:val="both"/>
      </w:pPr>
      <w:r w:rsidRPr="00311483">
        <w:t>You have tackled a challenging subject in this assignment and produce an interesting piece of work. In the work</w:t>
      </w:r>
      <w:r w:rsidR="00830869" w:rsidRPr="00311483">
        <w:t xml:space="preserve"> the individual images can be viewed in different ways</w:t>
      </w:r>
      <w:r w:rsidR="00037BE1" w:rsidRPr="00311483">
        <w:t xml:space="preserve"> but</w:t>
      </w:r>
      <w:r w:rsidR="00830869" w:rsidRPr="00311483">
        <w:t xml:space="preserve"> the overall narrative does come through and this </w:t>
      </w:r>
      <w:r w:rsidR="00776D24" w:rsidRPr="00311483">
        <w:t>raises the question of whether it is</w:t>
      </w:r>
      <w:r w:rsidR="00830869" w:rsidRPr="00311483">
        <w:t xml:space="preserve"> necessary </w:t>
      </w:r>
      <w:r w:rsidR="00776D24" w:rsidRPr="00311483">
        <w:t>to use text in the work</w:t>
      </w:r>
      <w:r w:rsidR="00830869" w:rsidRPr="00311483">
        <w:t>.</w:t>
      </w:r>
      <w:r w:rsidR="00A66A84" w:rsidRPr="00311483">
        <w:t xml:space="preserve"> In this instance the text is personal to the subject and does give insights to the problem. However in visual terms it is potentially detracting from the images. The images without the text offer an insight into the subject matter through the sympathetic approach that you taken in making them. </w:t>
      </w:r>
      <w:r w:rsidR="00037BE1" w:rsidRPr="00311483">
        <w:t>I like the simplicity and immediacy of t</w:t>
      </w:r>
      <w:r w:rsidR="00830869" w:rsidRPr="00311483">
        <w:t xml:space="preserve">he images </w:t>
      </w:r>
      <w:r w:rsidR="00037BE1" w:rsidRPr="00311483">
        <w:t xml:space="preserve">that </w:t>
      </w:r>
      <w:r w:rsidR="00830869" w:rsidRPr="00311483">
        <w:t xml:space="preserve">are composed in a straightforward manner that leaves the viewer time to consider </w:t>
      </w:r>
      <w:r w:rsidR="00037BE1" w:rsidRPr="00311483">
        <w:t>them without distraction</w:t>
      </w:r>
      <w:r w:rsidR="00830869" w:rsidRPr="00311483">
        <w:t>.</w:t>
      </w:r>
      <w:r w:rsidR="00037BE1" w:rsidRPr="00311483">
        <w:t xml:space="preserve"> </w:t>
      </w:r>
      <w:r w:rsidR="00AB19F5" w:rsidRPr="00311483">
        <w:t>The empowerment o</w:t>
      </w:r>
      <w:r w:rsidR="00037BE1" w:rsidRPr="00311483">
        <w:t>f the subject</w:t>
      </w:r>
      <w:r w:rsidR="00AB19F5" w:rsidRPr="00311483">
        <w:t xml:space="preserve"> with personal meaning has to be considered within the context of how the transference of this meaning can achieved through the understanding of the symbols used in the work</w:t>
      </w:r>
      <w:r w:rsidR="00037BE1" w:rsidRPr="00311483">
        <w:t>. In particular the portrait makes a compelling image. The lowering of the head and the hunching of the shoulders could be symbolic of all people in the subject’s situation. The only image that appeared out of place was the gloves as these seemed to be from somewhere outside of the main body of work.</w:t>
      </w:r>
    </w:p>
    <w:p w14:paraId="16B7F8A5" w14:textId="2ACA98D3" w:rsidR="00F668D0" w:rsidRPr="00311483" w:rsidRDefault="00F668D0" w:rsidP="00037BE1">
      <w:pPr>
        <w:suppressAutoHyphens/>
        <w:jc w:val="both"/>
      </w:pPr>
      <w:r>
        <w:t>If you wish to use text it might be worth considering some alternative ways of presenting it. Perhaps using a single comment or incorporating the text in some way with the image.</w:t>
      </w:r>
    </w:p>
    <w:p w14:paraId="28DD50AF" w14:textId="0051B5A7" w:rsidR="00311483" w:rsidRPr="00311483" w:rsidRDefault="00515FB8" w:rsidP="00311483">
      <w:pPr>
        <w:pBdr>
          <w:top w:val="none" w:sz="0" w:space="0" w:color="auto"/>
          <w:left w:val="none" w:sz="0" w:space="0" w:color="auto"/>
          <w:bottom w:val="none" w:sz="0" w:space="0" w:color="auto"/>
          <w:right w:val="none" w:sz="0" w:space="0" w:color="auto"/>
          <w:between w:val="none" w:sz="0" w:space="0" w:color="auto"/>
        </w:pBdr>
        <w:spacing w:line="240" w:lineRule="auto"/>
        <w:rPr>
          <w:rFonts w:ascii="Times" w:eastAsia="Times New Roman" w:hAnsi="Times" w:cs="Times New Roman"/>
          <w:color w:val="auto"/>
          <w:sz w:val="20"/>
          <w:szCs w:val="20"/>
          <w:lang w:val="en-GB"/>
        </w:rPr>
      </w:pPr>
      <w:r w:rsidRPr="00311483">
        <w:t xml:space="preserve">Overall </w:t>
      </w:r>
      <w:r w:rsidR="00311483" w:rsidRPr="00311483">
        <w:t xml:space="preserve">a good </w:t>
      </w:r>
      <w:r w:rsidRPr="00311483">
        <w:t xml:space="preserve"> assignment but I feel that </w:t>
      </w:r>
      <w:r w:rsidR="00311483" w:rsidRPr="00311483">
        <w:t>you</w:t>
      </w:r>
      <w:r w:rsidRPr="00311483">
        <w:t xml:space="preserve"> have not gone beyond the stage of initial thinking about the themes</w:t>
      </w:r>
      <w:r w:rsidR="00311483" w:rsidRPr="00311483">
        <w:t xml:space="preserve"> and that the subject matter could continue to be explored in gr</w:t>
      </w:r>
      <w:r w:rsidR="00311483" w:rsidRPr="00311483">
        <w:rPr>
          <w:sz w:val="24"/>
          <w:szCs w:val="24"/>
        </w:rPr>
        <w:t>eater depth</w:t>
      </w:r>
      <w:r w:rsidR="008D6121">
        <w:rPr>
          <w:rFonts w:eastAsia="Times New Roman" w:cs="Times New Roman"/>
          <w:color w:val="383838"/>
          <w:sz w:val="24"/>
          <w:szCs w:val="24"/>
          <w:shd w:val="clear" w:color="auto" w:fill="FFFFFF"/>
          <w:lang w:val="en-GB"/>
        </w:rPr>
        <w:t xml:space="preserve"> </w:t>
      </w:r>
    </w:p>
    <w:p w14:paraId="78866FEA" w14:textId="77777777" w:rsidR="00515FB8" w:rsidRPr="00830869" w:rsidRDefault="00515FB8" w:rsidP="0094428C">
      <w:pPr>
        <w:pStyle w:val="normal0"/>
        <w:rPr>
          <w:i/>
          <w:sz w:val="24"/>
          <w:szCs w:val="24"/>
        </w:rPr>
      </w:pPr>
    </w:p>
    <w:p w14:paraId="3CFE912D" w14:textId="77777777" w:rsidR="0094428C" w:rsidRPr="007E0EFA" w:rsidRDefault="0094428C" w:rsidP="0094428C">
      <w:pPr>
        <w:pStyle w:val="normal0"/>
        <w:rPr>
          <w:b/>
          <w:sz w:val="24"/>
          <w:szCs w:val="24"/>
        </w:rPr>
      </w:pPr>
      <w:r w:rsidRPr="007E0EFA">
        <w:rPr>
          <w:b/>
          <w:sz w:val="24"/>
          <w:szCs w:val="24"/>
        </w:rPr>
        <w:t>Coursework</w:t>
      </w:r>
    </w:p>
    <w:p w14:paraId="0D143142" w14:textId="466A3C8A" w:rsidR="0094428C" w:rsidRPr="007E0EFA" w:rsidRDefault="0094428C" w:rsidP="0094428C">
      <w:pPr>
        <w:suppressAutoHyphens/>
        <w:ind w:hanging="1080"/>
        <w:jc w:val="both"/>
        <w:rPr>
          <w:sz w:val="24"/>
          <w:szCs w:val="24"/>
        </w:rPr>
      </w:pPr>
      <w:r w:rsidRPr="007E0EFA">
        <w:rPr>
          <w:sz w:val="24"/>
          <w:szCs w:val="24"/>
        </w:rPr>
        <w:t xml:space="preserve">                 </w:t>
      </w:r>
      <w:r w:rsidR="00311483">
        <w:rPr>
          <w:sz w:val="24"/>
          <w:szCs w:val="24"/>
        </w:rPr>
        <w:t>You have engaged with all aspects of the prescribed coursework and have commented on specific reading that you have undertaken.</w:t>
      </w:r>
    </w:p>
    <w:p w14:paraId="0B7948A6" w14:textId="4B918A96" w:rsidR="0094428C" w:rsidRPr="007E0EFA" w:rsidRDefault="0094428C" w:rsidP="00321B85">
      <w:pPr>
        <w:suppressAutoHyphens/>
        <w:ind w:hanging="1080"/>
        <w:jc w:val="both"/>
        <w:rPr>
          <w:sz w:val="24"/>
          <w:szCs w:val="24"/>
        </w:rPr>
      </w:pPr>
      <w:r w:rsidRPr="007E0EFA">
        <w:rPr>
          <w:sz w:val="24"/>
          <w:szCs w:val="24"/>
        </w:rPr>
        <w:t xml:space="preserve">. </w:t>
      </w:r>
    </w:p>
    <w:p w14:paraId="46E4BF9A" w14:textId="77777777" w:rsidR="0094428C" w:rsidRPr="007E0EFA" w:rsidRDefault="0094428C" w:rsidP="0094428C">
      <w:pPr>
        <w:pStyle w:val="normal0"/>
        <w:rPr>
          <w:b/>
          <w:sz w:val="24"/>
          <w:szCs w:val="24"/>
        </w:rPr>
      </w:pPr>
      <w:r w:rsidRPr="007E0EFA">
        <w:rPr>
          <w:b/>
          <w:sz w:val="24"/>
          <w:szCs w:val="24"/>
        </w:rPr>
        <w:t>Research</w:t>
      </w:r>
    </w:p>
    <w:p w14:paraId="1518FC5D" w14:textId="6381B314" w:rsidR="008D6121" w:rsidRPr="008D6121" w:rsidRDefault="0094428C" w:rsidP="008D6121">
      <w:pPr>
        <w:pBdr>
          <w:top w:val="none" w:sz="0" w:space="0" w:color="auto"/>
          <w:left w:val="none" w:sz="0" w:space="0" w:color="auto"/>
          <w:bottom w:val="none" w:sz="0" w:space="0" w:color="auto"/>
          <w:right w:val="none" w:sz="0" w:space="0" w:color="auto"/>
          <w:between w:val="none" w:sz="0" w:space="0" w:color="auto"/>
        </w:pBdr>
        <w:spacing w:line="240" w:lineRule="auto"/>
        <w:rPr>
          <w:rFonts w:eastAsia="Times New Roman" w:cs="Times New Roman"/>
          <w:color w:val="auto"/>
          <w:sz w:val="24"/>
          <w:szCs w:val="24"/>
          <w:lang w:val="en-GB"/>
        </w:rPr>
      </w:pPr>
      <w:r w:rsidRPr="007E0EFA">
        <w:rPr>
          <w:sz w:val="24"/>
          <w:szCs w:val="24"/>
        </w:rPr>
        <w:t xml:space="preserve">You have carried out some of the prescribed </w:t>
      </w:r>
      <w:r w:rsidR="002B6935">
        <w:rPr>
          <w:sz w:val="24"/>
          <w:szCs w:val="24"/>
        </w:rPr>
        <w:t xml:space="preserve"> research </w:t>
      </w:r>
      <w:r w:rsidRPr="007E0EFA">
        <w:rPr>
          <w:sz w:val="24"/>
          <w:szCs w:val="24"/>
        </w:rPr>
        <w:t>for this assignment</w:t>
      </w:r>
      <w:r w:rsidR="00F668D0">
        <w:rPr>
          <w:sz w:val="24"/>
          <w:szCs w:val="24"/>
        </w:rPr>
        <w:t xml:space="preserve"> as well as good primary research with the subject</w:t>
      </w:r>
      <w:r w:rsidR="008D6121">
        <w:rPr>
          <w:sz w:val="24"/>
          <w:szCs w:val="24"/>
        </w:rPr>
        <w:t xml:space="preserve">. </w:t>
      </w:r>
      <w:r w:rsidR="00311483">
        <w:rPr>
          <w:sz w:val="24"/>
          <w:szCs w:val="24"/>
        </w:rPr>
        <w:t>As mentioned in previous feedback t</w:t>
      </w:r>
      <w:r w:rsidRPr="007E0EFA">
        <w:rPr>
          <w:sz w:val="24"/>
          <w:szCs w:val="24"/>
        </w:rPr>
        <w:t>he comments that you make about the work are relevant but perhaps a little too descriptive rather than engaging with a critical analysis of it</w:t>
      </w:r>
      <w:r w:rsidR="00311483">
        <w:rPr>
          <w:sz w:val="24"/>
          <w:szCs w:val="24"/>
        </w:rPr>
        <w:t>. However you are engaging with research and I do like the punchy manner in which you express some of your thoughts. The problem is that you are not backing up these</w:t>
      </w:r>
      <w:r w:rsidR="008D6121">
        <w:rPr>
          <w:sz w:val="24"/>
          <w:szCs w:val="24"/>
        </w:rPr>
        <w:t xml:space="preserve"> thoughts with clear arugements</w:t>
      </w:r>
      <w:r w:rsidR="008D6121" w:rsidRPr="00311483">
        <w:rPr>
          <w:sz w:val="24"/>
          <w:szCs w:val="24"/>
        </w:rPr>
        <w:t>. Some examples, you say</w:t>
      </w:r>
      <w:r w:rsidR="008D6121" w:rsidRPr="00311483">
        <w:rPr>
          <w:i/>
          <w:sz w:val="24"/>
          <w:szCs w:val="24"/>
        </w:rPr>
        <w:t xml:space="preserve"> </w:t>
      </w:r>
      <w:r w:rsidR="008D6121" w:rsidRPr="00311483">
        <w:rPr>
          <w:rFonts w:eastAsia="Times New Roman" w:cs="Times New Roman"/>
          <w:i/>
          <w:color w:val="383838"/>
          <w:sz w:val="24"/>
          <w:szCs w:val="24"/>
          <w:shd w:val="clear" w:color="auto" w:fill="FFFFFF"/>
          <w:lang w:val="en-GB"/>
        </w:rPr>
        <w:t>Photography has a great power to prick the conscience of the viewer. A single image is remembered far easier than five-minute documentary of moving image and I think is more affective at initiating social change. Photography’s potency should not be underestimated or disregarded as a catalyst for change.</w:t>
      </w:r>
      <w:r w:rsidR="008D6121">
        <w:rPr>
          <w:rFonts w:eastAsia="Times New Roman" w:cs="Times New Roman"/>
          <w:i/>
          <w:color w:val="383838"/>
          <w:sz w:val="24"/>
          <w:szCs w:val="24"/>
          <w:shd w:val="clear" w:color="auto" w:fill="FFFFFF"/>
          <w:lang w:val="en-GB"/>
        </w:rPr>
        <w:t xml:space="preserve"> </w:t>
      </w:r>
      <w:r w:rsidR="008D6121">
        <w:rPr>
          <w:rFonts w:eastAsia="Times New Roman" w:cs="Times New Roman"/>
          <w:color w:val="383838"/>
          <w:sz w:val="24"/>
          <w:szCs w:val="24"/>
          <w:shd w:val="clear" w:color="auto" w:fill="FFFFFF"/>
          <w:lang w:val="en-GB"/>
        </w:rPr>
        <w:t xml:space="preserve">An interesting comment but how do you back it up? What evidence is there for this line of argument? Another example, when comparing the work of </w:t>
      </w:r>
      <w:r w:rsidR="008D6121" w:rsidRPr="00F668D0">
        <w:rPr>
          <w:rFonts w:eastAsia="Times New Roman" w:cs="Times New Roman"/>
          <w:color w:val="383838"/>
          <w:sz w:val="24"/>
          <w:szCs w:val="24"/>
          <w:shd w:val="clear" w:color="auto" w:fill="FFFFFF"/>
          <w:lang w:val="en-GB"/>
        </w:rPr>
        <w:t>Jon Tonks and Czeslaw Siegieda</w:t>
      </w:r>
      <w:r w:rsidR="008D6121">
        <w:rPr>
          <w:rFonts w:eastAsia="Times New Roman" w:cs="Times New Roman"/>
          <w:i/>
          <w:color w:val="383838"/>
          <w:sz w:val="24"/>
          <w:szCs w:val="24"/>
          <w:shd w:val="clear" w:color="auto" w:fill="FFFFFF"/>
          <w:lang w:val="en-GB"/>
        </w:rPr>
        <w:t xml:space="preserve"> </w:t>
      </w:r>
      <w:r w:rsidR="008D6121">
        <w:rPr>
          <w:rFonts w:eastAsia="Times New Roman" w:cs="Times New Roman"/>
          <w:color w:val="383838"/>
          <w:sz w:val="24"/>
          <w:szCs w:val="24"/>
          <w:shd w:val="clear" w:color="auto" w:fill="FFFFFF"/>
          <w:lang w:val="en-GB"/>
        </w:rPr>
        <w:t>you say</w:t>
      </w:r>
      <w:r w:rsidR="008D6121">
        <w:rPr>
          <w:rFonts w:eastAsia="Times New Roman" w:cs="Times New Roman"/>
          <w:i/>
          <w:color w:val="auto"/>
          <w:sz w:val="24"/>
          <w:szCs w:val="24"/>
          <w:lang w:val="en-GB"/>
        </w:rPr>
        <w:t xml:space="preserve"> </w:t>
      </w:r>
      <w:r w:rsidR="00321B85" w:rsidRPr="008D6121">
        <w:rPr>
          <w:rFonts w:eastAsia="Times New Roman" w:cs="Times New Roman"/>
          <w:i/>
          <w:color w:val="383838"/>
          <w:sz w:val="24"/>
          <w:szCs w:val="24"/>
          <w:shd w:val="clear" w:color="auto" w:fill="FFFFFF"/>
          <w:lang w:val="en-GB"/>
        </w:rPr>
        <w:t>when</w:t>
      </w:r>
      <w:r w:rsidR="008D6121" w:rsidRPr="008D6121">
        <w:rPr>
          <w:rFonts w:eastAsia="Times New Roman" w:cs="Times New Roman"/>
          <w:i/>
          <w:color w:val="383838"/>
          <w:sz w:val="24"/>
          <w:szCs w:val="24"/>
          <w:shd w:val="clear" w:color="auto" w:fill="FFFFFF"/>
          <w:lang w:val="en-GB"/>
        </w:rPr>
        <w:t xml:space="preserve"> viewing the two sets of work it was obvious to me who was the insider and who was not. Siegieda’s images hold a greater sense of immersion and familiarity, there is a feeling of participation and understanding of the community, whereas Tonk’s work, for me, has a feel of distance and a sense of voyeurism. </w:t>
      </w:r>
      <w:r w:rsidR="008D6121" w:rsidRPr="00321B85">
        <w:rPr>
          <w:rFonts w:eastAsia="Times New Roman" w:cs="Times New Roman"/>
          <w:color w:val="383838"/>
          <w:sz w:val="24"/>
          <w:szCs w:val="24"/>
          <w:shd w:val="clear" w:color="auto" w:fill="FFFFFF"/>
          <w:lang w:val="en-GB"/>
        </w:rPr>
        <w:t xml:space="preserve">How did you arrive at this </w:t>
      </w:r>
      <w:r w:rsidR="00321B85" w:rsidRPr="00321B85">
        <w:rPr>
          <w:rFonts w:eastAsia="Times New Roman" w:cs="Times New Roman"/>
          <w:color w:val="383838"/>
          <w:sz w:val="24"/>
          <w:szCs w:val="24"/>
          <w:shd w:val="clear" w:color="auto" w:fill="FFFFFF"/>
          <w:lang w:val="en-GB"/>
        </w:rPr>
        <w:t>conclusion?</w:t>
      </w:r>
      <w:r w:rsidR="008D6121" w:rsidRPr="00321B85">
        <w:rPr>
          <w:rFonts w:eastAsia="Times New Roman" w:cs="Times New Roman"/>
          <w:color w:val="383838"/>
          <w:sz w:val="24"/>
          <w:szCs w:val="24"/>
          <w:shd w:val="clear" w:color="auto" w:fill="FFFFFF"/>
          <w:lang w:val="en-GB"/>
        </w:rPr>
        <w:t xml:space="preserve"> What evidence is there to </w:t>
      </w:r>
      <w:r w:rsidR="00321B85" w:rsidRPr="00321B85">
        <w:rPr>
          <w:rFonts w:eastAsia="Times New Roman" w:cs="Times New Roman"/>
          <w:color w:val="383838"/>
          <w:sz w:val="24"/>
          <w:szCs w:val="24"/>
          <w:shd w:val="clear" w:color="auto" w:fill="FFFFFF"/>
          <w:lang w:val="en-GB"/>
        </w:rPr>
        <w:t>substan</w:t>
      </w:r>
      <w:r w:rsidR="00321B85">
        <w:rPr>
          <w:rFonts w:eastAsia="Times New Roman" w:cs="Times New Roman"/>
          <w:color w:val="383838"/>
          <w:sz w:val="24"/>
          <w:szCs w:val="24"/>
          <w:shd w:val="clear" w:color="auto" w:fill="FFFFFF"/>
          <w:lang w:val="en-GB"/>
        </w:rPr>
        <w:t xml:space="preserve">tiate </w:t>
      </w:r>
      <w:r w:rsidR="008D6121" w:rsidRPr="00321B85">
        <w:rPr>
          <w:rFonts w:eastAsia="Times New Roman" w:cs="Times New Roman"/>
          <w:color w:val="383838"/>
          <w:sz w:val="24"/>
          <w:szCs w:val="24"/>
          <w:shd w:val="clear" w:color="auto" w:fill="FFFFFF"/>
          <w:lang w:val="en-GB"/>
        </w:rPr>
        <w:t>it? If you had looked at the work of these two photographers without</w:t>
      </w:r>
      <w:r w:rsidR="008D6121" w:rsidRPr="00F668D0">
        <w:rPr>
          <w:rFonts w:eastAsia="Times New Roman" w:cs="Times New Roman"/>
          <w:color w:val="383838"/>
          <w:sz w:val="24"/>
          <w:szCs w:val="24"/>
          <w:shd w:val="clear" w:color="auto" w:fill="FFFFFF"/>
          <w:lang w:val="en-GB"/>
        </w:rPr>
        <w:t xml:space="preserve"> knowing their names or having any background information about them would you have interpreted the images in the same manner?</w:t>
      </w:r>
    </w:p>
    <w:p w14:paraId="59B270F4" w14:textId="184477D9" w:rsidR="008D6121" w:rsidRPr="008D6121" w:rsidRDefault="008D6121" w:rsidP="008D6121">
      <w:pPr>
        <w:rPr>
          <w:sz w:val="24"/>
          <w:szCs w:val="24"/>
        </w:rPr>
      </w:pPr>
    </w:p>
    <w:p w14:paraId="396520D9" w14:textId="77777777" w:rsidR="0094428C" w:rsidRPr="007E0EFA" w:rsidRDefault="0094428C" w:rsidP="0094428C">
      <w:pPr>
        <w:rPr>
          <w:sz w:val="24"/>
          <w:szCs w:val="24"/>
        </w:rPr>
      </w:pPr>
    </w:p>
    <w:p w14:paraId="77A9FCCB" w14:textId="77777777" w:rsidR="0094428C" w:rsidRDefault="0094428C" w:rsidP="0094428C">
      <w:pPr>
        <w:pStyle w:val="normal0"/>
        <w:rPr>
          <w:b/>
          <w:sz w:val="24"/>
          <w:szCs w:val="24"/>
        </w:rPr>
      </w:pPr>
    </w:p>
    <w:p w14:paraId="4F540164" w14:textId="77777777" w:rsidR="0094428C" w:rsidRDefault="0094428C" w:rsidP="0094428C">
      <w:pPr>
        <w:pStyle w:val="normal0"/>
        <w:rPr>
          <w:b/>
          <w:sz w:val="24"/>
          <w:szCs w:val="24"/>
        </w:rPr>
      </w:pPr>
    </w:p>
    <w:p w14:paraId="4BA5CEC9" w14:textId="77777777" w:rsidR="0094428C" w:rsidRPr="007E0EFA" w:rsidRDefault="0094428C" w:rsidP="0094428C">
      <w:pPr>
        <w:pStyle w:val="normal0"/>
        <w:rPr>
          <w:b/>
          <w:sz w:val="24"/>
          <w:szCs w:val="24"/>
        </w:rPr>
      </w:pPr>
      <w:bookmarkStart w:id="0" w:name="_GoBack"/>
      <w:bookmarkEnd w:id="0"/>
      <w:r w:rsidRPr="007E0EFA">
        <w:rPr>
          <w:b/>
          <w:sz w:val="24"/>
          <w:szCs w:val="24"/>
        </w:rPr>
        <w:t>Learning Log</w:t>
      </w:r>
    </w:p>
    <w:p w14:paraId="16A35DCF" w14:textId="3B076003" w:rsidR="0094428C" w:rsidRDefault="008D6121" w:rsidP="0094428C">
      <w:r w:rsidRPr="00F668D0">
        <w:t xml:space="preserve">The learning log is developing interesting content and do use it to explore new ideas </w:t>
      </w:r>
      <w:r w:rsidR="002E440F" w:rsidRPr="00F668D0">
        <w:t>and possibilities for future projects. Your ideas for a project based on migraines is interesting and perhaps you might develop it further as a piece of work. You have outlined the difficulties of this quite well and perhaps it deserves some more thought. I have included a link that may be of interest. Your other comments on those trapped in poverty</w:t>
      </w:r>
      <w:r w:rsidR="00F668D0" w:rsidRPr="00F668D0">
        <w:t xml:space="preserve"> not able to help themselves is perhaps another starting point for discussion and work. Those trapped in poverty may very well be able to help themselves but what is lacking is the knowledge and tools to do so. Again another link that might be useful.</w:t>
      </w:r>
    </w:p>
    <w:p w14:paraId="6E9373EA" w14:textId="77777777" w:rsidR="00F668D0" w:rsidRPr="00F668D0" w:rsidRDefault="00F668D0" w:rsidP="0094428C">
      <w:pPr>
        <w:rPr>
          <w:sz w:val="24"/>
          <w:szCs w:val="24"/>
        </w:rPr>
      </w:pPr>
    </w:p>
    <w:p w14:paraId="145283C7" w14:textId="77777777" w:rsidR="0094428C" w:rsidRPr="00095BBA" w:rsidRDefault="0094428C" w:rsidP="0094428C">
      <w:pPr>
        <w:rPr>
          <w:sz w:val="24"/>
          <w:szCs w:val="24"/>
        </w:rPr>
      </w:pPr>
      <w:r w:rsidRPr="007E0EFA">
        <w:rPr>
          <w:b/>
          <w:sz w:val="24"/>
          <w:szCs w:val="24"/>
        </w:rPr>
        <w:t>Suggested reading/viewing</w:t>
      </w:r>
    </w:p>
    <w:p w14:paraId="3C9617E6" w14:textId="77777777" w:rsidR="007505EA" w:rsidRDefault="002B6935" w:rsidP="007505EA">
      <w:pPr>
        <w:pBdr>
          <w:top w:val="none" w:sz="0" w:space="0" w:color="auto"/>
          <w:left w:val="none" w:sz="0" w:space="0" w:color="auto"/>
          <w:bottom w:val="none" w:sz="0" w:space="0" w:color="auto"/>
          <w:right w:val="none" w:sz="0" w:space="0" w:color="auto"/>
          <w:between w:val="none" w:sz="0" w:space="0" w:color="auto"/>
        </w:pBdr>
        <w:spacing w:line="240" w:lineRule="auto"/>
        <w:rPr>
          <w:rFonts w:eastAsia="Times New Roman"/>
          <w:bCs/>
          <w:color w:val="auto"/>
          <w:kern w:val="36"/>
          <w:sz w:val="24"/>
          <w:szCs w:val="24"/>
          <w:lang w:val="en-GB"/>
        </w:rPr>
      </w:pPr>
      <w:hyperlink r:id="rId6" w:history="1">
        <w:r w:rsidR="007505EA" w:rsidRPr="007505EA">
          <w:rPr>
            <w:rFonts w:eastAsia="Times New Roman"/>
            <w:color w:val="auto"/>
            <w:sz w:val="24"/>
            <w:szCs w:val="24"/>
            <w:u w:val="single"/>
            <w:lang w:val="en-GB"/>
          </w:rPr>
          <w:t>Richard Hoggart</w:t>
        </w:r>
      </w:hyperlink>
      <w:r w:rsidR="007505EA" w:rsidRPr="007505EA">
        <w:rPr>
          <w:rFonts w:eastAsia="Times New Roman"/>
          <w:color w:val="auto"/>
          <w:sz w:val="24"/>
          <w:szCs w:val="24"/>
          <w:lang w:val="en-GB"/>
        </w:rPr>
        <w:t> (Author), </w:t>
      </w:r>
      <w:hyperlink r:id="rId7" w:history="1">
        <w:r w:rsidR="007505EA" w:rsidRPr="007505EA">
          <w:rPr>
            <w:rFonts w:eastAsia="Times New Roman"/>
            <w:color w:val="auto"/>
            <w:sz w:val="24"/>
            <w:szCs w:val="24"/>
            <w:u w:val="single"/>
            <w:lang w:val="en-GB"/>
          </w:rPr>
          <w:t>Simon Hoggart</w:t>
        </w:r>
      </w:hyperlink>
      <w:r w:rsidR="007505EA" w:rsidRPr="007505EA">
        <w:rPr>
          <w:rFonts w:eastAsia="Times New Roman"/>
          <w:color w:val="auto"/>
          <w:sz w:val="24"/>
          <w:szCs w:val="24"/>
          <w:lang w:val="en-GB"/>
        </w:rPr>
        <w:t> (Contributor), </w:t>
      </w:r>
      <w:hyperlink r:id="rId8" w:history="1">
        <w:r w:rsidR="007505EA" w:rsidRPr="007505EA">
          <w:rPr>
            <w:rFonts w:eastAsia="Times New Roman"/>
            <w:color w:val="auto"/>
            <w:sz w:val="24"/>
            <w:szCs w:val="24"/>
            <w:u w:val="single"/>
            <w:lang w:val="en-GB"/>
          </w:rPr>
          <w:t>Lynsey Hanley</w:t>
        </w:r>
      </w:hyperlink>
      <w:r w:rsidR="007505EA" w:rsidRPr="007505EA">
        <w:rPr>
          <w:rFonts w:eastAsia="Times New Roman"/>
          <w:color w:val="auto"/>
          <w:sz w:val="24"/>
          <w:szCs w:val="24"/>
          <w:lang w:val="en-GB"/>
        </w:rPr>
        <w:t> (Introduction)</w:t>
      </w:r>
      <w:r w:rsidR="007505EA">
        <w:rPr>
          <w:rFonts w:eastAsia="Times New Roman"/>
          <w:color w:val="auto"/>
          <w:sz w:val="24"/>
          <w:szCs w:val="24"/>
          <w:lang w:val="en-GB"/>
        </w:rPr>
        <w:t xml:space="preserve">. </w:t>
      </w:r>
      <w:r w:rsidR="007505EA" w:rsidRPr="007505EA">
        <w:rPr>
          <w:rFonts w:eastAsia="Times New Roman"/>
          <w:bCs/>
          <w:color w:val="auto"/>
          <w:kern w:val="36"/>
          <w:sz w:val="24"/>
          <w:szCs w:val="24"/>
          <w:lang w:val="en-GB"/>
        </w:rPr>
        <w:t>2009</w:t>
      </w:r>
      <w:r w:rsidR="007505EA">
        <w:rPr>
          <w:rFonts w:eastAsia="Times New Roman"/>
          <w:color w:val="auto"/>
          <w:sz w:val="24"/>
          <w:szCs w:val="24"/>
          <w:lang w:val="en-GB"/>
        </w:rPr>
        <w:t xml:space="preserve"> </w:t>
      </w:r>
      <w:r w:rsidR="007505EA" w:rsidRPr="007505EA">
        <w:rPr>
          <w:rFonts w:eastAsia="Times New Roman"/>
          <w:bCs/>
          <w:i/>
          <w:color w:val="auto"/>
          <w:kern w:val="36"/>
          <w:sz w:val="24"/>
          <w:szCs w:val="24"/>
          <w:lang w:val="en-GB"/>
        </w:rPr>
        <w:t>The Uses of Literacy: Aspects of Working-Class Life</w:t>
      </w:r>
      <w:r w:rsidR="007505EA" w:rsidRPr="007505EA">
        <w:rPr>
          <w:rFonts w:eastAsia="Times New Roman"/>
          <w:bCs/>
          <w:color w:val="auto"/>
          <w:kern w:val="36"/>
          <w:sz w:val="24"/>
          <w:szCs w:val="24"/>
          <w:lang w:val="en-GB"/>
        </w:rPr>
        <w:t xml:space="preserve"> (Penguin Modern Classics) </w:t>
      </w:r>
      <w:r w:rsidR="007505EA">
        <w:rPr>
          <w:rFonts w:eastAsia="Times New Roman"/>
          <w:bCs/>
          <w:color w:val="auto"/>
          <w:kern w:val="36"/>
          <w:sz w:val="24"/>
          <w:szCs w:val="24"/>
          <w:lang w:val="en-GB"/>
        </w:rPr>
        <w:t>London.</w:t>
      </w:r>
    </w:p>
    <w:p w14:paraId="01BFF3D1" w14:textId="77777777" w:rsidR="002B6935" w:rsidRDefault="002B6935" w:rsidP="007505EA">
      <w:pPr>
        <w:pBdr>
          <w:top w:val="none" w:sz="0" w:space="0" w:color="auto"/>
          <w:left w:val="none" w:sz="0" w:space="0" w:color="auto"/>
          <w:bottom w:val="none" w:sz="0" w:space="0" w:color="auto"/>
          <w:right w:val="none" w:sz="0" w:space="0" w:color="auto"/>
          <w:between w:val="none" w:sz="0" w:space="0" w:color="auto"/>
        </w:pBdr>
        <w:spacing w:line="240" w:lineRule="auto"/>
        <w:rPr>
          <w:rFonts w:eastAsia="Times New Roman"/>
          <w:bCs/>
          <w:color w:val="auto"/>
          <w:kern w:val="36"/>
          <w:sz w:val="24"/>
          <w:szCs w:val="24"/>
          <w:lang w:val="en-GB"/>
        </w:rPr>
      </w:pPr>
    </w:p>
    <w:p w14:paraId="0B08B1A9" w14:textId="77777777" w:rsidR="00550140" w:rsidRDefault="002B6935" w:rsidP="007505EA">
      <w:pPr>
        <w:pBdr>
          <w:top w:val="none" w:sz="0" w:space="0" w:color="auto"/>
          <w:left w:val="none" w:sz="0" w:space="0" w:color="auto"/>
          <w:bottom w:val="none" w:sz="0" w:space="0" w:color="auto"/>
          <w:right w:val="none" w:sz="0" w:space="0" w:color="auto"/>
          <w:between w:val="none" w:sz="0" w:space="0" w:color="auto"/>
        </w:pBdr>
        <w:spacing w:line="240" w:lineRule="auto"/>
        <w:rPr>
          <w:rFonts w:eastAsia="Times New Roman"/>
          <w:bCs/>
          <w:color w:val="auto"/>
          <w:kern w:val="36"/>
          <w:sz w:val="24"/>
          <w:szCs w:val="24"/>
          <w:lang w:val="en-GB"/>
        </w:rPr>
      </w:pPr>
      <w:hyperlink r:id="rId9" w:history="1">
        <w:proofErr w:type="gramStart"/>
        <w:r w:rsidR="00550140" w:rsidRPr="00550140">
          <w:rPr>
            <w:rFonts w:eastAsia="Times New Roman"/>
            <w:color w:val="auto"/>
            <w:sz w:val="24"/>
            <w:szCs w:val="24"/>
            <w:lang w:val="en-GB"/>
          </w:rPr>
          <w:t>Sacks</w:t>
        </w:r>
      </w:hyperlink>
      <w:r w:rsidR="00550140">
        <w:rPr>
          <w:rFonts w:eastAsia="Times New Roman"/>
          <w:color w:val="auto"/>
          <w:sz w:val="24"/>
          <w:szCs w:val="24"/>
          <w:lang w:val="en-GB"/>
        </w:rPr>
        <w:t>,</w:t>
      </w:r>
      <w:r w:rsidR="00550140" w:rsidRPr="00550140">
        <w:rPr>
          <w:rFonts w:eastAsia="Times New Roman"/>
          <w:color w:val="auto"/>
          <w:sz w:val="24"/>
          <w:szCs w:val="24"/>
          <w:lang w:val="en-GB"/>
        </w:rPr>
        <w:t> Olive</w:t>
      </w:r>
      <w:r w:rsidR="00550140">
        <w:rPr>
          <w:rFonts w:eastAsia="Times New Roman"/>
          <w:color w:val="auto"/>
          <w:sz w:val="24"/>
          <w:szCs w:val="24"/>
          <w:lang w:val="en-GB"/>
        </w:rPr>
        <w:t>r.</w:t>
      </w:r>
      <w:proofErr w:type="gramEnd"/>
      <w:r w:rsidR="00550140">
        <w:rPr>
          <w:rFonts w:eastAsia="Times New Roman"/>
          <w:color w:val="auto"/>
          <w:sz w:val="24"/>
          <w:szCs w:val="24"/>
          <w:lang w:val="en-GB"/>
        </w:rPr>
        <w:t xml:space="preserve"> </w:t>
      </w:r>
      <w:r w:rsidR="00550140" w:rsidRPr="00550140">
        <w:rPr>
          <w:rFonts w:eastAsia="Times New Roman"/>
          <w:bCs/>
          <w:color w:val="auto"/>
          <w:kern w:val="36"/>
          <w:sz w:val="24"/>
          <w:szCs w:val="24"/>
          <w:lang w:val="en-GB"/>
        </w:rPr>
        <w:t>2012</w:t>
      </w:r>
      <w:r w:rsidR="00550140">
        <w:rPr>
          <w:rFonts w:eastAsia="Times New Roman"/>
          <w:bCs/>
          <w:color w:val="auto"/>
          <w:kern w:val="36"/>
          <w:sz w:val="24"/>
          <w:szCs w:val="24"/>
          <w:lang w:val="en-GB"/>
        </w:rPr>
        <w:t xml:space="preserve">. </w:t>
      </w:r>
      <w:r w:rsidR="00550140" w:rsidRPr="00550140">
        <w:rPr>
          <w:rFonts w:eastAsia="Times New Roman"/>
          <w:bCs/>
          <w:i/>
          <w:color w:val="auto"/>
          <w:kern w:val="36"/>
          <w:sz w:val="24"/>
          <w:szCs w:val="24"/>
          <w:lang w:val="en-GB"/>
        </w:rPr>
        <w:t>Migraine</w:t>
      </w:r>
      <w:r w:rsidR="00550140">
        <w:rPr>
          <w:rFonts w:eastAsia="Times New Roman"/>
          <w:bCs/>
          <w:i/>
          <w:color w:val="auto"/>
          <w:kern w:val="36"/>
          <w:sz w:val="24"/>
          <w:szCs w:val="24"/>
          <w:lang w:val="en-GB"/>
        </w:rPr>
        <w:t xml:space="preserve">. </w:t>
      </w:r>
      <w:r w:rsidR="00550140">
        <w:rPr>
          <w:rFonts w:eastAsia="Times New Roman"/>
          <w:bCs/>
          <w:color w:val="auto"/>
          <w:kern w:val="36"/>
          <w:sz w:val="24"/>
          <w:szCs w:val="24"/>
          <w:lang w:val="en-GB"/>
        </w:rPr>
        <w:t>Picador.</w:t>
      </w:r>
      <w:r w:rsidR="00550140" w:rsidRPr="00840E5F">
        <w:rPr>
          <w:rFonts w:eastAsia="Times New Roman"/>
          <w:bCs/>
          <w:color w:val="auto"/>
          <w:kern w:val="36"/>
          <w:sz w:val="24"/>
          <w:szCs w:val="24"/>
          <w:lang w:val="en-GB"/>
        </w:rPr>
        <w:t> </w:t>
      </w:r>
      <w:r w:rsidR="00840E5F" w:rsidRPr="00840E5F">
        <w:rPr>
          <w:rFonts w:eastAsia="Times New Roman"/>
          <w:bCs/>
          <w:color w:val="auto"/>
          <w:kern w:val="36"/>
          <w:sz w:val="24"/>
          <w:szCs w:val="24"/>
          <w:lang w:val="en-GB"/>
        </w:rPr>
        <w:t>London</w:t>
      </w:r>
    </w:p>
    <w:p w14:paraId="6DF71945" w14:textId="77777777" w:rsidR="00D06491" w:rsidRPr="00550140" w:rsidRDefault="00D06491" w:rsidP="007505EA">
      <w:pPr>
        <w:pBdr>
          <w:top w:val="none" w:sz="0" w:space="0" w:color="auto"/>
          <w:left w:val="none" w:sz="0" w:space="0" w:color="auto"/>
          <w:bottom w:val="none" w:sz="0" w:space="0" w:color="auto"/>
          <w:right w:val="none" w:sz="0" w:space="0" w:color="auto"/>
          <w:between w:val="none" w:sz="0" w:space="0" w:color="auto"/>
        </w:pBdr>
        <w:spacing w:line="240" w:lineRule="auto"/>
        <w:rPr>
          <w:rFonts w:eastAsia="Times New Roman"/>
          <w:color w:val="auto"/>
          <w:sz w:val="24"/>
          <w:szCs w:val="24"/>
          <w:lang w:val="en-GB"/>
        </w:rPr>
      </w:pPr>
    </w:p>
    <w:p w14:paraId="67945644" w14:textId="6CF0CA89" w:rsidR="00550140" w:rsidRDefault="002B6935" w:rsidP="007505EA">
      <w:pPr>
        <w:pBdr>
          <w:top w:val="none" w:sz="0" w:space="0" w:color="auto"/>
          <w:left w:val="none" w:sz="0" w:space="0" w:color="auto"/>
          <w:bottom w:val="none" w:sz="0" w:space="0" w:color="auto"/>
          <w:right w:val="none" w:sz="0" w:space="0" w:color="auto"/>
          <w:between w:val="none" w:sz="0" w:space="0" w:color="auto"/>
        </w:pBdr>
        <w:spacing w:line="240" w:lineRule="auto"/>
        <w:rPr>
          <w:rFonts w:eastAsia="Times New Roman"/>
          <w:color w:val="auto"/>
          <w:sz w:val="24"/>
          <w:szCs w:val="24"/>
          <w:lang w:val="en-GB"/>
        </w:rPr>
      </w:pPr>
      <w:hyperlink r:id="rId10" w:history="1">
        <w:r w:rsidR="00D06491" w:rsidRPr="00DC4C50">
          <w:rPr>
            <w:rStyle w:val="Hyperlink"/>
            <w:rFonts w:eastAsia="Times New Roman"/>
            <w:sz w:val="24"/>
            <w:szCs w:val="24"/>
            <w:lang w:val="en-GB"/>
          </w:rPr>
          <w:t>https://www.theguardian.com/artanddesign/gallery/2012/mar/27/gillian-wearing-takeover-mask</w:t>
        </w:r>
      </w:hyperlink>
    </w:p>
    <w:p w14:paraId="3B9150FF" w14:textId="77777777" w:rsidR="00D06491" w:rsidRDefault="00D06491" w:rsidP="007505EA">
      <w:pPr>
        <w:pBdr>
          <w:top w:val="none" w:sz="0" w:space="0" w:color="auto"/>
          <w:left w:val="none" w:sz="0" w:space="0" w:color="auto"/>
          <w:bottom w:val="none" w:sz="0" w:space="0" w:color="auto"/>
          <w:right w:val="none" w:sz="0" w:space="0" w:color="auto"/>
          <w:between w:val="none" w:sz="0" w:space="0" w:color="auto"/>
        </w:pBdr>
        <w:spacing w:line="240" w:lineRule="auto"/>
        <w:rPr>
          <w:rFonts w:eastAsia="Times New Roman"/>
          <w:color w:val="auto"/>
          <w:sz w:val="24"/>
          <w:szCs w:val="24"/>
          <w:lang w:val="en-GB"/>
        </w:rPr>
      </w:pPr>
    </w:p>
    <w:p w14:paraId="7A99A4DA" w14:textId="77777777" w:rsidR="00D06491" w:rsidRDefault="00D06491" w:rsidP="007505EA">
      <w:pPr>
        <w:pBdr>
          <w:top w:val="none" w:sz="0" w:space="0" w:color="auto"/>
          <w:left w:val="none" w:sz="0" w:space="0" w:color="auto"/>
          <w:bottom w:val="none" w:sz="0" w:space="0" w:color="auto"/>
          <w:right w:val="none" w:sz="0" w:space="0" w:color="auto"/>
          <w:between w:val="none" w:sz="0" w:space="0" w:color="auto"/>
        </w:pBdr>
        <w:spacing w:line="240" w:lineRule="auto"/>
        <w:rPr>
          <w:rFonts w:eastAsia="Times New Roman"/>
          <w:color w:val="auto"/>
          <w:sz w:val="24"/>
          <w:szCs w:val="24"/>
          <w:lang w:val="en-GB"/>
        </w:rPr>
      </w:pPr>
    </w:p>
    <w:p w14:paraId="6C96EDB7" w14:textId="54AA16A5" w:rsidR="00D06491" w:rsidRDefault="002B6935" w:rsidP="007505EA">
      <w:pPr>
        <w:pBdr>
          <w:top w:val="none" w:sz="0" w:space="0" w:color="auto"/>
          <w:left w:val="none" w:sz="0" w:space="0" w:color="auto"/>
          <w:bottom w:val="none" w:sz="0" w:space="0" w:color="auto"/>
          <w:right w:val="none" w:sz="0" w:space="0" w:color="auto"/>
          <w:between w:val="none" w:sz="0" w:space="0" w:color="auto"/>
        </w:pBdr>
        <w:spacing w:line="240" w:lineRule="auto"/>
        <w:rPr>
          <w:rFonts w:eastAsia="Times New Roman"/>
          <w:color w:val="auto"/>
          <w:sz w:val="24"/>
          <w:szCs w:val="24"/>
          <w:lang w:val="en-GB"/>
        </w:rPr>
      </w:pPr>
      <w:hyperlink r:id="rId11" w:history="1">
        <w:r w:rsidR="00D06491" w:rsidRPr="00DC4C50">
          <w:rPr>
            <w:rStyle w:val="Hyperlink"/>
            <w:rFonts w:eastAsia="Times New Roman"/>
            <w:sz w:val="24"/>
            <w:szCs w:val="24"/>
            <w:lang w:val="en-GB"/>
          </w:rPr>
          <w:t>https://www.artsy.net/article/editorial-10-masters-of-the-self-portrait-in-their</w:t>
        </w:r>
      </w:hyperlink>
    </w:p>
    <w:p w14:paraId="1552EF42" w14:textId="77777777" w:rsidR="00D06491" w:rsidRPr="007505EA" w:rsidRDefault="00D06491" w:rsidP="007505EA">
      <w:pPr>
        <w:pBdr>
          <w:top w:val="none" w:sz="0" w:space="0" w:color="auto"/>
          <w:left w:val="none" w:sz="0" w:space="0" w:color="auto"/>
          <w:bottom w:val="none" w:sz="0" w:space="0" w:color="auto"/>
          <w:right w:val="none" w:sz="0" w:space="0" w:color="auto"/>
          <w:between w:val="none" w:sz="0" w:space="0" w:color="auto"/>
        </w:pBdr>
        <w:spacing w:line="240" w:lineRule="auto"/>
        <w:rPr>
          <w:rFonts w:eastAsia="Times New Roman"/>
          <w:color w:val="auto"/>
          <w:sz w:val="24"/>
          <w:szCs w:val="24"/>
          <w:lang w:val="en-GB"/>
        </w:rPr>
      </w:pPr>
    </w:p>
    <w:p w14:paraId="40BE5F8C" w14:textId="77777777" w:rsidR="0094428C" w:rsidRPr="007E0EFA" w:rsidRDefault="0094428C" w:rsidP="0094428C">
      <w:pPr>
        <w:pStyle w:val="normal0"/>
        <w:rPr>
          <w:b/>
          <w:sz w:val="24"/>
          <w:szCs w:val="24"/>
        </w:rPr>
      </w:pPr>
      <w:r w:rsidRPr="007E0EFA">
        <w:rPr>
          <w:b/>
          <w:sz w:val="24"/>
          <w:szCs w:val="24"/>
        </w:rPr>
        <w:t>Pointers for the next assignment / assessment</w:t>
      </w:r>
    </w:p>
    <w:p w14:paraId="3BF01D72" w14:textId="2AB653C4" w:rsidR="0094428C" w:rsidRDefault="00962514" w:rsidP="0094428C">
      <w:pPr>
        <w:rPr>
          <w:sz w:val="24"/>
          <w:szCs w:val="24"/>
        </w:rPr>
      </w:pPr>
      <w:r>
        <w:rPr>
          <w:sz w:val="24"/>
          <w:szCs w:val="24"/>
        </w:rPr>
        <w:t>Continue to investigate ideas around presentation of work.</w:t>
      </w:r>
    </w:p>
    <w:p w14:paraId="666ACFE4" w14:textId="4EB99E22" w:rsidR="00962514" w:rsidRDefault="00962514" w:rsidP="0094428C">
      <w:pPr>
        <w:rPr>
          <w:sz w:val="24"/>
          <w:szCs w:val="24"/>
        </w:rPr>
      </w:pPr>
      <w:r>
        <w:rPr>
          <w:sz w:val="24"/>
          <w:szCs w:val="24"/>
        </w:rPr>
        <w:t>Consider taking a single topic for greater in depth analysis and its place within critical theory.</w:t>
      </w:r>
    </w:p>
    <w:p w14:paraId="2FB85C4C" w14:textId="41F465FA" w:rsidR="00962514" w:rsidRPr="007E0EFA" w:rsidRDefault="00962514" w:rsidP="0094428C">
      <w:pPr>
        <w:rPr>
          <w:sz w:val="24"/>
          <w:szCs w:val="24"/>
        </w:rPr>
      </w:pPr>
      <w:r>
        <w:rPr>
          <w:sz w:val="24"/>
          <w:szCs w:val="24"/>
        </w:rPr>
        <w:t>Think about the possibilities of using own sound recordings as part of the work.</w:t>
      </w:r>
    </w:p>
    <w:p w14:paraId="05A66C91" w14:textId="77777777" w:rsidR="0094428C" w:rsidRPr="007E0EFA" w:rsidRDefault="0094428C" w:rsidP="0094428C">
      <w:pPr>
        <w:pStyle w:val="normal0"/>
        <w:widowControl w:val="0"/>
        <w:spacing w:line="240" w:lineRule="auto"/>
        <w:jc w:val="both"/>
        <w:rPr>
          <w:color w:val="FF0000"/>
          <w:sz w:val="24"/>
          <w:szCs w:val="24"/>
          <w:highlight w:val="white"/>
        </w:rPr>
      </w:pPr>
    </w:p>
    <w:tbl>
      <w:tblPr>
        <w:tblW w:w="9120" w:type="dxa"/>
        <w:tblBorders>
          <w:top w:val="nil"/>
          <w:left w:val="nil"/>
          <w:bottom w:val="nil"/>
          <w:right w:val="nil"/>
          <w:insideH w:val="nil"/>
          <w:insideV w:val="nil"/>
        </w:tblBorders>
        <w:tblLayout w:type="fixed"/>
        <w:tblLook w:val="0600" w:firstRow="0" w:lastRow="0" w:firstColumn="0" w:lastColumn="0" w:noHBand="1" w:noVBand="1"/>
      </w:tblPr>
      <w:tblGrid>
        <w:gridCol w:w="4545"/>
        <w:gridCol w:w="4575"/>
      </w:tblGrid>
      <w:tr w:rsidR="0094428C" w:rsidRPr="007E0EFA" w14:paraId="27727D3D" w14:textId="77777777" w:rsidTr="0068310B">
        <w:trPr>
          <w:trHeight w:val="440"/>
        </w:trPr>
        <w:tc>
          <w:tcPr>
            <w:tcW w:w="454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C9FBB75" w14:textId="77777777" w:rsidR="0094428C" w:rsidRPr="007E0EFA" w:rsidRDefault="0094428C" w:rsidP="0068310B">
            <w:pPr>
              <w:pStyle w:val="normal0"/>
              <w:widowControl w:val="0"/>
              <w:jc w:val="both"/>
              <w:rPr>
                <w:b/>
                <w:color w:val="222222"/>
                <w:sz w:val="24"/>
                <w:szCs w:val="24"/>
                <w:highlight w:val="white"/>
              </w:rPr>
            </w:pPr>
            <w:r w:rsidRPr="007E0EFA">
              <w:rPr>
                <w:b/>
                <w:color w:val="222222"/>
                <w:sz w:val="24"/>
                <w:szCs w:val="24"/>
                <w:highlight w:val="white"/>
              </w:rPr>
              <w:t>Strengths</w:t>
            </w:r>
          </w:p>
        </w:tc>
        <w:tc>
          <w:tcPr>
            <w:tcW w:w="4575"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76E76DF6" w14:textId="77777777" w:rsidR="0094428C" w:rsidRPr="007E0EFA" w:rsidRDefault="0094428C" w:rsidP="0068310B">
            <w:pPr>
              <w:pStyle w:val="normal0"/>
              <w:widowControl w:val="0"/>
              <w:jc w:val="both"/>
              <w:rPr>
                <w:b/>
                <w:color w:val="222222"/>
                <w:sz w:val="24"/>
                <w:szCs w:val="24"/>
                <w:highlight w:val="white"/>
              </w:rPr>
            </w:pPr>
            <w:r w:rsidRPr="007E0EFA">
              <w:rPr>
                <w:b/>
                <w:color w:val="222222"/>
                <w:sz w:val="24"/>
                <w:szCs w:val="24"/>
                <w:highlight w:val="white"/>
              </w:rPr>
              <w:t>Areas for development</w:t>
            </w:r>
          </w:p>
        </w:tc>
      </w:tr>
      <w:tr w:rsidR="0094428C" w:rsidRPr="007E0EFA" w14:paraId="3FE97EA6" w14:textId="77777777" w:rsidTr="0068310B">
        <w:trPr>
          <w:trHeight w:val="440"/>
        </w:trPr>
        <w:tc>
          <w:tcPr>
            <w:tcW w:w="45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E3B6533" w14:textId="1B019A6A" w:rsidR="0094428C" w:rsidRPr="007E0EFA" w:rsidRDefault="0094428C" w:rsidP="00F668D0">
            <w:pPr>
              <w:pStyle w:val="normal0"/>
              <w:widowControl w:val="0"/>
              <w:jc w:val="both"/>
              <w:rPr>
                <w:color w:val="222222"/>
                <w:sz w:val="24"/>
                <w:szCs w:val="24"/>
                <w:highlight w:val="white"/>
              </w:rPr>
            </w:pPr>
            <w:r w:rsidRPr="007E0EFA">
              <w:rPr>
                <w:color w:val="222222"/>
                <w:sz w:val="24"/>
                <w:szCs w:val="24"/>
                <w:highlight w:val="white"/>
              </w:rPr>
              <w:t xml:space="preserve"> </w:t>
            </w:r>
            <w:r w:rsidR="00F668D0">
              <w:rPr>
                <w:color w:val="222222"/>
                <w:sz w:val="24"/>
                <w:szCs w:val="24"/>
                <w:highlight w:val="white"/>
              </w:rPr>
              <w:t>Good primary research with the subject</w:t>
            </w:r>
            <w:r w:rsidR="00962514">
              <w:rPr>
                <w:color w:val="222222"/>
                <w:sz w:val="24"/>
                <w:szCs w:val="24"/>
                <w:highlight w:val="white"/>
              </w:rPr>
              <w:t>.</w:t>
            </w:r>
          </w:p>
        </w:tc>
        <w:tc>
          <w:tcPr>
            <w:tcW w:w="4575" w:type="dxa"/>
            <w:tcBorders>
              <w:top w:val="nil"/>
              <w:left w:val="nil"/>
              <w:bottom w:val="single" w:sz="8" w:space="0" w:color="000000"/>
              <w:right w:val="single" w:sz="8" w:space="0" w:color="000000"/>
            </w:tcBorders>
            <w:tcMar>
              <w:top w:w="100" w:type="dxa"/>
              <w:left w:w="100" w:type="dxa"/>
              <w:bottom w:w="100" w:type="dxa"/>
              <w:right w:w="100" w:type="dxa"/>
            </w:tcMar>
          </w:tcPr>
          <w:p w14:paraId="77A63FC6" w14:textId="2644A9E3" w:rsidR="0094428C" w:rsidRPr="007E0EFA" w:rsidRDefault="0094428C" w:rsidP="00962514">
            <w:pPr>
              <w:rPr>
                <w:sz w:val="24"/>
                <w:szCs w:val="24"/>
              </w:rPr>
            </w:pPr>
            <w:r w:rsidRPr="007E0EFA">
              <w:rPr>
                <w:b/>
                <w:color w:val="222222"/>
                <w:sz w:val="24"/>
                <w:szCs w:val="24"/>
                <w:highlight w:val="white"/>
              </w:rPr>
              <w:t xml:space="preserve"> </w:t>
            </w:r>
            <w:r w:rsidR="00962514">
              <w:rPr>
                <w:sz w:val="24"/>
                <w:szCs w:val="24"/>
              </w:rPr>
              <w:t>A need to question and expand upon own thoughts and ideas.</w:t>
            </w:r>
            <w:r w:rsidRPr="007E0EFA">
              <w:rPr>
                <w:sz w:val="24"/>
                <w:szCs w:val="24"/>
              </w:rPr>
              <w:t>.</w:t>
            </w:r>
          </w:p>
        </w:tc>
      </w:tr>
      <w:tr w:rsidR="0094428C" w:rsidRPr="007E0EFA" w14:paraId="374714B2" w14:textId="77777777" w:rsidTr="0068310B">
        <w:trPr>
          <w:trHeight w:val="440"/>
        </w:trPr>
        <w:tc>
          <w:tcPr>
            <w:tcW w:w="45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7BAC798C" w14:textId="0818E02C" w:rsidR="0094428C" w:rsidRPr="007E0EFA" w:rsidRDefault="00F668D0" w:rsidP="00962514">
            <w:pPr>
              <w:pStyle w:val="normal0"/>
              <w:widowControl w:val="0"/>
              <w:jc w:val="both"/>
              <w:rPr>
                <w:color w:val="222222"/>
                <w:sz w:val="24"/>
                <w:szCs w:val="24"/>
                <w:highlight w:val="white"/>
              </w:rPr>
            </w:pPr>
            <w:r>
              <w:rPr>
                <w:color w:val="222222"/>
                <w:sz w:val="24"/>
                <w:szCs w:val="24"/>
                <w:highlight w:val="white"/>
              </w:rPr>
              <w:t>E</w:t>
            </w:r>
            <w:r w:rsidR="0094428C" w:rsidRPr="007E0EFA">
              <w:rPr>
                <w:color w:val="222222"/>
                <w:sz w:val="24"/>
                <w:szCs w:val="24"/>
                <w:highlight w:val="white"/>
              </w:rPr>
              <w:t xml:space="preserve">ngagement with </w:t>
            </w:r>
            <w:r w:rsidR="00962514">
              <w:rPr>
                <w:color w:val="222222"/>
                <w:sz w:val="24"/>
                <w:szCs w:val="24"/>
                <w:highlight w:val="white"/>
              </w:rPr>
              <w:t>group activities and exhibition visits</w:t>
            </w:r>
          </w:p>
        </w:tc>
        <w:tc>
          <w:tcPr>
            <w:tcW w:w="4575" w:type="dxa"/>
            <w:tcBorders>
              <w:top w:val="nil"/>
              <w:left w:val="nil"/>
              <w:bottom w:val="single" w:sz="8" w:space="0" w:color="000000"/>
              <w:right w:val="single" w:sz="8" w:space="0" w:color="000000"/>
            </w:tcBorders>
            <w:tcMar>
              <w:top w:w="100" w:type="dxa"/>
              <w:left w:w="100" w:type="dxa"/>
              <w:bottom w:w="100" w:type="dxa"/>
              <w:right w:w="100" w:type="dxa"/>
            </w:tcMar>
          </w:tcPr>
          <w:p w14:paraId="22BFE87F" w14:textId="4159B4AF" w:rsidR="0094428C" w:rsidRPr="007E0EFA" w:rsidRDefault="0094428C" w:rsidP="00962514">
            <w:pPr>
              <w:rPr>
                <w:sz w:val="24"/>
                <w:szCs w:val="24"/>
              </w:rPr>
            </w:pPr>
            <w:r w:rsidRPr="007E0EFA">
              <w:rPr>
                <w:b/>
                <w:color w:val="222222"/>
                <w:sz w:val="24"/>
                <w:szCs w:val="24"/>
                <w:highlight w:val="white"/>
              </w:rPr>
              <w:t xml:space="preserve"> </w:t>
            </w:r>
            <w:r w:rsidR="00962514">
              <w:rPr>
                <w:sz w:val="24"/>
                <w:szCs w:val="24"/>
              </w:rPr>
              <w:t>Reflect and evaluate work produced in depth.</w:t>
            </w:r>
          </w:p>
        </w:tc>
      </w:tr>
      <w:tr w:rsidR="0094428C" w:rsidRPr="007E0EFA" w14:paraId="2BC163E6" w14:textId="77777777" w:rsidTr="0068310B">
        <w:trPr>
          <w:trHeight w:val="440"/>
        </w:trPr>
        <w:tc>
          <w:tcPr>
            <w:tcW w:w="4545"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3CF1D239" w14:textId="3871EC8E" w:rsidR="0094428C" w:rsidRPr="007E0EFA" w:rsidRDefault="0094428C" w:rsidP="00962514">
            <w:pPr>
              <w:pStyle w:val="normal0"/>
              <w:widowControl w:val="0"/>
              <w:jc w:val="both"/>
              <w:rPr>
                <w:color w:val="222222"/>
                <w:sz w:val="24"/>
                <w:szCs w:val="24"/>
                <w:highlight w:val="white"/>
              </w:rPr>
            </w:pPr>
            <w:r w:rsidRPr="007E0EFA">
              <w:rPr>
                <w:color w:val="222222"/>
                <w:sz w:val="24"/>
                <w:szCs w:val="24"/>
                <w:highlight w:val="white"/>
              </w:rPr>
              <w:t xml:space="preserve"> </w:t>
            </w:r>
            <w:r w:rsidR="00962514">
              <w:rPr>
                <w:color w:val="222222"/>
                <w:sz w:val="24"/>
                <w:szCs w:val="24"/>
                <w:highlight w:val="white"/>
              </w:rPr>
              <w:t>A learning log developing into a personal repository of ideas.</w:t>
            </w:r>
          </w:p>
        </w:tc>
        <w:tc>
          <w:tcPr>
            <w:tcW w:w="4575" w:type="dxa"/>
            <w:tcBorders>
              <w:top w:val="nil"/>
              <w:left w:val="nil"/>
              <w:bottom w:val="single" w:sz="8" w:space="0" w:color="000000"/>
              <w:right w:val="single" w:sz="8" w:space="0" w:color="000000"/>
            </w:tcBorders>
            <w:tcMar>
              <w:top w:w="100" w:type="dxa"/>
              <w:left w:w="100" w:type="dxa"/>
              <w:bottom w:w="100" w:type="dxa"/>
              <w:right w:w="100" w:type="dxa"/>
            </w:tcMar>
          </w:tcPr>
          <w:p w14:paraId="241A9B37" w14:textId="1A5070BC" w:rsidR="0094428C" w:rsidRPr="007E0EFA" w:rsidRDefault="0094428C" w:rsidP="00962514">
            <w:pPr>
              <w:pStyle w:val="normal0"/>
              <w:rPr>
                <w:sz w:val="24"/>
                <w:szCs w:val="24"/>
              </w:rPr>
            </w:pPr>
            <w:r w:rsidRPr="007E0EFA">
              <w:rPr>
                <w:b/>
                <w:color w:val="222222"/>
                <w:sz w:val="24"/>
                <w:szCs w:val="24"/>
                <w:highlight w:val="white"/>
              </w:rPr>
              <w:t xml:space="preserve"> </w:t>
            </w:r>
            <w:r w:rsidR="00962514">
              <w:rPr>
                <w:sz w:val="24"/>
                <w:szCs w:val="24"/>
              </w:rPr>
              <w:t>Consider methods of presentation particularly in relation to the use of text.</w:t>
            </w:r>
            <w:r w:rsidRPr="007E0EFA">
              <w:rPr>
                <w:sz w:val="24"/>
                <w:szCs w:val="24"/>
              </w:rPr>
              <w:t xml:space="preserve"> </w:t>
            </w:r>
          </w:p>
        </w:tc>
      </w:tr>
    </w:tbl>
    <w:p w14:paraId="35223D01" w14:textId="77777777" w:rsidR="0094428C" w:rsidRPr="007E0EFA" w:rsidRDefault="0094428C" w:rsidP="0094428C">
      <w:pPr>
        <w:pStyle w:val="normal0"/>
        <w:widowControl w:val="0"/>
        <w:spacing w:line="240" w:lineRule="auto"/>
        <w:jc w:val="both"/>
        <w:rPr>
          <w:i/>
          <w:sz w:val="24"/>
          <w:szCs w:val="24"/>
          <w:highlight w:val="yellow"/>
        </w:rPr>
      </w:pPr>
    </w:p>
    <w:p w14:paraId="7D8B3004" w14:textId="77777777" w:rsidR="0094428C" w:rsidRPr="007E0EFA" w:rsidRDefault="0094428C" w:rsidP="0094428C">
      <w:pPr>
        <w:pStyle w:val="normal0"/>
        <w:rPr>
          <w:sz w:val="24"/>
          <w:szCs w:val="24"/>
        </w:rPr>
      </w:pPr>
      <w:r w:rsidRPr="007E0EFA">
        <w:rPr>
          <w:sz w:val="24"/>
          <w:szCs w:val="24"/>
        </w:rPr>
        <w:t xml:space="preserve"> </w:t>
      </w:r>
    </w:p>
    <w:tbl>
      <w:tblPr>
        <w:tblW w:w="873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565"/>
        <w:gridCol w:w="6165"/>
      </w:tblGrid>
      <w:tr w:rsidR="0094428C" w:rsidRPr="007E0EFA" w14:paraId="14150BF1" w14:textId="77777777" w:rsidTr="0068310B">
        <w:tc>
          <w:tcPr>
            <w:tcW w:w="2565" w:type="dxa"/>
            <w:tcBorders>
              <w:top w:val="single" w:sz="8" w:space="0" w:color="000000"/>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5FBE15CB" w14:textId="77777777" w:rsidR="0094428C" w:rsidRPr="007E0EFA" w:rsidRDefault="0094428C" w:rsidP="0068310B">
            <w:pPr>
              <w:pStyle w:val="normal0"/>
              <w:rPr>
                <w:color w:val="808080"/>
                <w:sz w:val="24"/>
                <w:szCs w:val="24"/>
              </w:rPr>
            </w:pPr>
            <w:r w:rsidRPr="007E0EFA">
              <w:rPr>
                <w:color w:val="808080"/>
                <w:sz w:val="24"/>
                <w:szCs w:val="24"/>
              </w:rPr>
              <w:t>Tutor name</w:t>
            </w:r>
          </w:p>
        </w:tc>
        <w:tc>
          <w:tcPr>
            <w:tcW w:w="6165" w:type="dxa"/>
            <w:tcBorders>
              <w:top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1A56EED4" w14:textId="77777777" w:rsidR="0094428C" w:rsidRPr="007E0EFA" w:rsidRDefault="0094428C" w:rsidP="0068310B">
            <w:pPr>
              <w:pStyle w:val="normal0"/>
              <w:rPr>
                <w:sz w:val="24"/>
                <w:szCs w:val="24"/>
              </w:rPr>
            </w:pPr>
            <w:r w:rsidRPr="007E0EFA">
              <w:rPr>
                <w:sz w:val="24"/>
                <w:szCs w:val="24"/>
              </w:rPr>
              <w:t xml:space="preserve"> Matthew Winterlich</w:t>
            </w:r>
          </w:p>
        </w:tc>
      </w:tr>
      <w:tr w:rsidR="0094428C" w:rsidRPr="007E0EFA" w14:paraId="1EE973C0" w14:textId="77777777" w:rsidTr="0068310B">
        <w:tc>
          <w:tcPr>
            <w:tcW w:w="2565" w:type="dxa"/>
            <w:tcBorders>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0677D6A0" w14:textId="77777777" w:rsidR="0094428C" w:rsidRPr="007E0EFA" w:rsidRDefault="0094428C" w:rsidP="0068310B">
            <w:pPr>
              <w:pStyle w:val="normal0"/>
              <w:rPr>
                <w:color w:val="808080"/>
                <w:sz w:val="24"/>
                <w:szCs w:val="24"/>
              </w:rPr>
            </w:pPr>
            <w:r w:rsidRPr="007E0EFA">
              <w:rPr>
                <w:color w:val="808080"/>
                <w:sz w:val="24"/>
                <w:szCs w:val="24"/>
              </w:rPr>
              <w:t>Date</w:t>
            </w:r>
          </w:p>
        </w:tc>
        <w:tc>
          <w:tcPr>
            <w:tcW w:w="6165" w:type="dxa"/>
            <w:tcBorders>
              <w:bottom w:val="single" w:sz="8" w:space="0" w:color="000000"/>
              <w:right w:val="single" w:sz="8" w:space="0" w:color="000000"/>
            </w:tcBorders>
            <w:shd w:val="clear" w:color="auto" w:fill="auto"/>
            <w:tcMar>
              <w:top w:w="80" w:type="dxa"/>
              <w:left w:w="100" w:type="dxa"/>
              <w:bottom w:w="80" w:type="dxa"/>
              <w:right w:w="100" w:type="dxa"/>
            </w:tcMar>
          </w:tcPr>
          <w:p w14:paraId="3E7162D6" w14:textId="3E755BB3" w:rsidR="0094428C" w:rsidRPr="007E0EFA" w:rsidRDefault="0094428C" w:rsidP="00321B85">
            <w:pPr>
              <w:pStyle w:val="normal0"/>
              <w:rPr>
                <w:sz w:val="24"/>
                <w:szCs w:val="24"/>
              </w:rPr>
            </w:pPr>
            <w:r w:rsidRPr="007E0EFA">
              <w:rPr>
                <w:sz w:val="24"/>
                <w:szCs w:val="24"/>
              </w:rPr>
              <w:t xml:space="preserve"> </w:t>
            </w:r>
            <w:r>
              <w:rPr>
                <w:sz w:val="24"/>
                <w:szCs w:val="24"/>
              </w:rPr>
              <w:t>1</w:t>
            </w:r>
            <w:r w:rsidR="00962514">
              <w:rPr>
                <w:sz w:val="24"/>
                <w:szCs w:val="24"/>
              </w:rPr>
              <w:t>6</w:t>
            </w:r>
            <w:r w:rsidRPr="007E0EFA">
              <w:rPr>
                <w:sz w:val="24"/>
                <w:szCs w:val="24"/>
              </w:rPr>
              <w:t>/</w:t>
            </w:r>
            <w:r w:rsidR="00321B85">
              <w:rPr>
                <w:sz w:val="24"/>
                <w:szCs w:val="24"/>
              </w:rPr>
              <w:t>12</w:t>
            </w:r>
            <w:r w:rsidRPr="007E0EFA">
              <w:rPr>
                <w:sz w:val="24"/>
                <w:szCs w:val="24"/>
              </w:rPr>
              <w:t>/2019</w:t>
            </w:r>
          </w:p>
        </w:tc>
      </w:tr>
      <w:tr w:rsidR="0094428C" w:rsidRPr="007E0EFA" w14:paraId="65F5AF53" w14:textId="77777777" w:rsidTr="0068310B">
        <w:tc>
          <w:tcPr>
            <w:tcW w:w="2565" w:type="dxa"/>
            <w:tcBorders>
              <w:left w:val="single" w:sz="8" w:space="0" w:color="000000"/>
              <w:bottom w:val="single" w:sz="8" w:space="0" w:color="000000"/>
              <w:right w:val="single" w:sz="8" w:space="0" w:color="000000"/>
            </w:tcBorders>
            <w:shd w:val="clear" w:color="auto" w:fill="auto"/>
            <w:tcMar>
              <w:top w:w="80" w:type="dxa"/>
              <w:left w:w="100" w:type="dxa"/>
              <w:bottom w:w="80" w:type="dxa"/>
              <w:right w:w="100" w:type="dxa"/>
            </w:tcMar>
          </w:tcPr>
          <w:p w14:paraId="7D0A5594" w14:textId="77777777" w:rsidR="0094428C" w:rsidRPr="007E0EFA" w:rsidRDefault="0094428C" w:rsidP="0068310B">
            <w:pPr>
              <w:pStyle w:val="normal0"/>
              <w:rPr>
                <w:color w:val="808080"/>
                <w:sz w:val="24"/>
                <w:szCs w:val="24"/>
              </w:rPr>
            </w:pPr>
            <w:r w:rsidRPr="007E0EFA">
              <w:rPr>
                <w:color w:val="808080"/>
                <w:sz w:val="24"/>
                <w:szCs w:val="24"/>
              </w:rPr>
              <w:t>Next assignment due</w:t>
            </w:r>
          </w:p>
        </w:tc>
        <w:tc>
          <w:tcPr>
            <w:tcW w:w="6165" w:type="dxa"/>
            <w:tcBorders>
              <w:bottom w:val="single" w:sz="8" w:space="0" w:color="000000"/>
              <w:right w:val="single" w:sz="8" w:space="0" w:color="000000"/>
            </w:tcBorders>
            <w:shd w:val="clear" w:color="auto" w:fill="auto"/>
            <w:tcMar>
              <w:top w:w="80" w:type="dxa"/>
              <w:left w:w="100" w:type="dxa"/>
              <w:bottom w:w="80" w:type="dxa"/>
              <w:right w:w="100" w:type="dxa"/>
            </w:tcMar>
          </w:tcPr>
          <w:p w14:paraId="1081FDE3" w14:textId="7B37113A" w:rsidR="0094428C" w:rsidRPr="007E0EFA" w:rsidRDefault="00321B85" w:rsidP="00321B85">
            <w:pPr>
              <w:pStyle w:val="normal0"/>
              <w:rPr>
                <w:sz w:val="24"/>
                <w:szCs w:val="24"/>
              </w:rPr>
            </w:pPr>
            <w:r>
              <w:rPr>
                <w:sz w:val="24"/>
                <w:szCs w:val="24"/>
              </w:rPr>
              <w:t xml:space="preserve"> 01/03</w:t>
            </w:r>
            <w:r w:rsidR="0094428C" w:rsidRPr="007E0EFA">
              <w:rPr>
                <w:sz w:val="24"/>
                <w:szCs w:val="24"/>
              </w:rPr>
              <w:t>/20</w:t>
            </w:r>
            <w:r>
              <w:rPr>
                <w:sz w:val="24"/>
                <w:szCs w:val="24"/>
              </w:rPr>
              <w:t>20</w:t>
            </w:r>
          </w:p>
        </w:tc>
      </w:tr>
    </w:tbl>
    <w:p w14:paraId="1D53F665" w14:textId="77777777" w:rsidR="0068310B" w:rsidRDefault="0068310B" w:rsidP="0068310B">
      <w:pPr>
        <w:pBdr>
          <w:top w:val="none" w:sz="0" w:space="0" w:color="auto"/>
          <w:left w:val="none" w:sz="0" w:space="0" w:color="auto"/>
          <w:bottom w:val="none" w:sz="0" w:space="0" w:color="auto"/>
          <w:right w:val="none" w:sz="0" w:space="0" w:color="auto"/>
          <w:between w:val="none" w:sz="0" w:space="0" w:color="auto"/>
        </w:pBdr>
        <w:spacing w:line="240" w:lineRule="auto"/>
        <w:rPr>
          <w:rFonts w:ascii="Times" w:eastAsia="Times New Roman" w:hAnsi="Times" w:cs="Times New Roman"/>
          <w:color w:val="383838"/>
          <w:sz w:val="29"/>
          <w:szCs w:val="29"/>
          <w:shd w:val="clear" w:color="auto" w:fill="FFFFFF"/>
          <w:lang w:val="en-GB"/>
        </w:rPr>
      </w:pPr>
    </w:p>
    <w:p w14:paraId="3920421B" w14:textId="77777777" w:rsidR="0068310B" w:rsidRDefault="0068310B" w:rsidP="0068310B">
      <w:pPr>
        <w:pBdr>
          <w:top w:val="none" w:sz="0" w:space="0" w:color="auto"/>
          <w:left w:val="none" w:sz="0" w:space="0" w:color="auto"/>
          <w:bottom w:val="none" w:sz="0" w:space="0" w:color="auto"/>
          <w:right w:val="none" w:sz="0" w:space="0" w:color="auto"/>
          <w:between w:val="none" w:sz="0" w:space="0" w:color="auto"/>
        </w:pBdr>
        <w:spacing w:line="240" w:lineRule="auto"/>
        <w:rPr>
          <w:rFonts w:ascii="Times" w:eastAsia="Times New Roman" w:hAnsi="Times" w:cs="Times New Roman"/>
          <w:color w:val="383838"/>
          <w:sz w:val="29"/>
          <w:szCs w:val="29"/>
          <w:shd w:val="clear" w:color="auto" w:fill="FFFFFF"/>
          <w:lang w:val="en-GB"/>
        </w:rPr>
      </w:pPr>
    </w:p>
    <w:p w14:paraId="2594CF3E" w14:textId="77777777" w:rsidR="0068310B" w:rsidRDefault="0068310B" w:rsidP="0068310B">
      <w:pPr>
        <w:pBdr>
          <w:top w:val="none" w:sz="0" w:space="0" w:color="auto"/>
          <w:left w:val="none" w:sz="0" w:space="0" w:color="auto"/>
          <w:bottom w:val="none" w:sz="0" w:space="0" w:color="auto"/>
          <w:right w:val="none" w:sz="0" w:space="0" w:color="auto"/>
          <w:between w:val="none" w:sz="0" w:space="0" w:color="auto"/>
        </w:pBdr>
        <w:spacing w:line="240" w:lineRule="auto"/>
        <w:rPr>
          <w:rFonts w:ascii="Times" w:eastAsia="Times New Roman" w:hAnsi="Times" w:cs="Times New Roman"/>
          <w:color w:val="383838"/>
          <w:sz w:val="29"/>
          <w:szCs w:val="29"/>
          <w:shd w:val="clear" w:color="auto" w:fill="FFFFFF"/>
          <w:lang w:val="en-GB"/>
        </w:rPr>
      </w:pPr>
    </w:p>
    <w:p w14:paraId="58DF314C" w14:textId="77777777" w:rsidR="0068310B" w:rsidRDefault="0068310B" w:rsidP="0068310B">
      <w:pPr>
        <w:pBdr>
          <w:top w:val="none" w:sz="0" w:space="0" w:color="auto"/>
          <w:left w:val="none" w:sz="0" w:space="0" w:color="auto"/>
          <w:bottom w:val="none" w:sz="0" w:space="0" w:color="auto"/>
          <w:right w:val="none" w:sz="0" w:space="0" w:color="auto"/>
          <w:between w:val="none" w:sz="0" w:space="0" w:color="auto"/>
        </w:pBdr>
        <w:spacing w:line="240" w:lineRule="auto"/>
        <w:rPr>
          <w:rFonts w:ascii="Times" w:eastAsia="Times New Roman" w:hAnsi="Times" w:cs="Times New Roman"/>
          <w:color w:val="383838"/>
          <w:sz w:val="29"/>
          <w:szCs w:val="29"/>
          <w:shd w:val="clear" w:color="auto" w:fill="FFFFFF"/>
          <w:lang w:val="en-GB"/>
        </w:rPr>
      </w:pPr>
    </w:p>
    <w:p w14:paraId="2C58AD70" w14:textId="77777777" w:rsidR="0094428C" w:rsidRPr="007E0EFA" w:rsidRDefault="0094428C" w:rsidP="0094428C">
      <w:pPr>
        <w:rPr>
          <w:sz w:val="24"/>
          <w:szCs w:val="24"/>
        </w:rPr>
      </w:pPr>
    </w:p>
    <w:p w14:paraId="309CE62D" w14:textId="77777777" w:rsidR="0068310B" w:rsidRDefault="0068310B"/>
    <w:sectPr w:rsidR="0068310B" w:rsidSect="0068310B">
      <w:pgSz w:w="11909" w:h="16834"/>
      <w:pgMar w:top="426" w:right="1440" w:bottom="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00002A87" w:usb1="80000000" w:usb2="00000008" w:usb3="00000000" w:csb0="000001F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Helvetica Neue">
    <w:panose1 w:val="02000503000000020004"/>
    <w:charset w:val="00"/>
    <w:family w:val="auto"/>
    <w:pitch w:val="variable"/>
    <w:sig w:usb0="E50002FF" w:usb1="500079DB" w:usb2="0000001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428C"/>
    <w:rsid w:val="00037BE1"/>
    <w:rsid w:val="00163315"/>
    <w:rsid w:val="002B6935"/>
    <w:rsid w:val="002E440F"/>
    <w:rsid w:val="00311483"/>
    <w:rsid w:val="00321B85"/>
    <w:rsid w:val="00515FB8"/>
    <w:rsid w:val="00550140"/>
    <w:rsid w:val="0068310B"/>
    <w:rsid w:val="007047C1"/>
    <w:rsid w:val="007505EA"/>
    <w:rsid w:val="00776D24"/>
    <w:rsid w:val="00830869"/>
    <w:rsid w:val="00840E5F"/>
    <w:rsid w:val="008D6121"/>
    <w:rsid w:val="0094428C"/>
    <w:rsid w:val="00962514"/>
    <w:rsid w:val="00A66A84"/>
    <w:rsid w:val="00AB19F5"/>
    <w:rsid w:val="00D06491"/>
    <w:rsid w:val="00F668D0"/>
    <w:rsid w:val="00F74E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0167052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428C"/>
    <w:pPr>
      <w:pBdr>
        <w:top w:val="nil"/>
        <w:left w:val="nil"/>
        <w:bottom w:val="nil"/>
        <w:right w:val="nil"/>
        <w:between w:val="nil"/>
      </w:pBdr>
      <w:spacing w:line="276" w:lineRule="auto"/>
    </w:pPr>
    <w:rPr>
      <w:rFonts w:ascii="Arial" w:eastAsia="Arial" w:hAnsi="Arial" w:cs="Arial"/>
      <w:color w:val="000000"/>
      <w:sz w:val="22"/>
      <w:szCs w:val="22"/>
      <w:lang w:val="uz-Cyrl-UZ" w:eastAsia="en-US"/>
    </w:rPr>
  </w:style>
  <w:style w:type="paragraph" w:styleId="Heading1">
    <w:name w:val="heading 1"/>
    <w:basedOn w:val="Normal"/>
    <w:link w:val="Heading1Char"/>
    <w:uiPriority w:val="9"/>
    <w:qFormat/>
    <w:rsid w:val="007505EA"/>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outlineLvl w:val="0"/>
    </w:pPr>
    <w:rPr>
      <w:rFonts w:ascii="Times" w:eastAsiaTheme="minorEastAsia" w:hAnsi="Times" w:cs="Times New Roman"/>
      <w:b/>
      <w:bCs/>
      <w:color w:val="auto"/>
      <w:kern w:val="36"/>
      <w:sz w:val="48"/>
      <w:szCs w:val="4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94428C"/>
    <w:pPr>
      <w:pBdr>
        <w:top w:val="nil"/>
        <w:left w:val="nil"/>
        <w:bottom w:val="nil"/>
        <w:right w:val="nil"/>
        <w:between w:val="nil"/>
      </w:pBdr>
      <w:spacing w:line="276" w:lineRule="auto"/>
    </w:pPr>
    <w:rPr>
      <w:rFonts w:ascii="Arial" w:eastAsia="Arial" w:hAnsi="Arial" w:cs="Arial"/>
      <w:color w:val="000000"/>
      <w:sz w:val="22"/>
      <w:szCs w:val="22"/>
      <w:lang w:val="uz-Cyrl-UZ" w:eastAsia="en-US"/>
    </w:rPr>
  </w:style>
  <w:style w:type="character" w:styleId="Hyperlink">
    <w:name w:val="Hyperlink"/>
    <w:basedOn w:val="DefaultParagraphFont"/>
    <w:uiPriority w:val="99"/>
    <w:unhideWhenUsed/>
    <w:rsid w:val="0094428C"/>
    <w:rPr>
      <w:color w:val="0000FF" w:themeColor="hyperlink"/>
      <w:u w:val="single"/>
    </w:rPr>
  </w:style>
  <w:style w:type="paragraph" w:styleId="BalloonText">
    <w:name w:val="Balloon Text"/>
    <w:basedOn w:val="Normal"/>
    <w:link w:val="BalloonTextChar"/>
    <w:uiPriority w:val="99"/>
    <w:semiHidden/>
    <w:unhideWhenUsed/>
    <w:rsid w:val="0094428C"/>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4428C"/>
    <w:rPr>
      <w:rFonts w:ascii="Lucida Grande" w:eastAsia="Arial" w:hAnsi="Lucida Grande" w:cs="Lucida Grande"/>
      <w:color w:val="000000"/>
      <w:sz w:val="18"/>
      <w:szCs w:val="18"/>
      <w:lang w:val="uz-Cyrl-UZ" w:eastAsia="en-US"/>
    </w:rPr>
  </w:style>
  <w:style w:type="character" w:customStyle="1" w:styleId="apple-converted-space">
    <w:name w:val="apple-converted-space"/>
    <w:basedOn w:val="DefaultParagraphFont"/>
    <w:rsid w:val="0068310B"/>
  </w:style>
  <w:style w:type="character" w:customStyle="1" w:styleId="Heading1Char">
    <w:name w:val="Heading 1 Char"/>
    <w:basedOn w:val="DefaultParagraphFont"/>
    <w:link w:val="Heading1"/>
    <w:uiPriority w:val="9"/>
    <w:rsid w:val="007505EA"/>
    <w:rPr>
      <w:rFonts w:ascii="Times" w:hAnsi="Times"/>
      <w:b/>
      <w:bCs/>
      <w:kern w:val="36"/>
      <w:sz w:val="48"/>
      <w:szCs w:val="48"/>
      <w:lang w:val="en-GB" w:eastAsia="en-US"/>
    </w:rPr>
  </w:style>
  <w:style w:type="character" w:customStyle="1" w:styleId="a-size-large">
    <w:name w:val="a-size-large"/>
    <w:basedOn w:val="DefaultParagraphFont"/>
    <w:rsid w:val="007505EA"/>
  </w:style>
  <w:style w:type="character" w:customStyle="1" w:styleId="a-size-medium">
    <w:name w:val="a-size-medium"/>
    <w:basedOn w:val="DefaultParagraphFont"/>
    <w:rsid w:val="007505EA"/>
  </w:style>
  <w:style w:type="character" w:customStyle="1" w:styleId="author">
    <w:name w:val="author"/>
    <w:basedOn w:val="DefaultParagraphFont"/>
    <w:rsid w:val="007505EA"/>
  </w:style>
  <w:style w:type="character" w:customStyle="1" w:styleId="a-color-secondary">
    <w:name w:val="a-color-secondary"/>
    <w:basedOn w:val="DefaultParagraphFont"/>
    <w:rsid w:val="007505EA"/>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428C"/>
    <w:pPr>
      <w:pBdr>
        <w:top w:val="nil"/>
        <w:left w:val="nil"/>
        <w:bottom w:val="nil"/>
        <w:right w:val="nil"/>
        <w:between w:val="nil"/>
      </w:pBdr>
      <w:spacing w:line="276" w:lineRule="auto"/>
    </w:pPr>
    <w:rPr>
      <w:rFonts w:ascii="Arial" w:eastAsia="Arial" w:hAnsi="Arial" w:cs="Arial"/>
      <w:color w:val="000000"/>
      <w:sz w:val="22"/>
      <w:szCs w:val="22"/>
      <w:lang w:val="uz-Cyrl-UZ" w:eastAsia="en-US"/>
    </w:rPr>
  </w:style>
  <w:style w:type="paragraph" w:styleId="Heading1">
    <w:name w:val="heading 1"/>
    <w:basedOn w:val="Normal"/>
    <w:link w:val="Heading1Char"/>
    <w:uiPriority w:val="9"/>
    <w:qFormat/>
    <w:rsid w:val="007505EA"/>
    <w:pPr>
      <w:pBdr>
        <w:top w:val="none" w:sz="0" w:space="0" w:color="auto"/>
        <w:left w:val="none" w:sz="0" w:space="0" w:color="auto"/>
        <w:bottom w:val="none" w:sz="0" w:space="0" w:color="auto"/>
        <w:right w:val="none" w:sz="0" w:space="0" w:color="auto"/>
        <w:between w:val="none" w:sz="0" w:space="0" w:color="auto"/>
      </w:pBdr>
      <w:spacing w:before="100" w:beforeAutospacing="1" w:after="100" w:afterAutospacing="1" w:line="240" w:lineRule="auto"/>
      <w:outlineLvl w:val="0"/>
    </w:pPr>
    <w:rPr>
      <w:rFonts w:ascii="Times" w:eastAsiaTheme="minorEastAsia" w:hAnsi="Times" w:cs="Times New Roman"/>
      <w:b/>
      <w:bCs/>
      <w:color w:val="auto"/>
      <w:kern w:val="36"/>
      <w:sz w:val="48"/>
      <w:szCs w:val="4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94428C"/>
    <w:pPr>
      <w:pBdr>
        <w:top w:val="nil"/>
        <w:left w:val="nil"/>
        <w:bottom w:val="nil"/>
        <w:right w:val="nil"/>
        <w:between w:val="nil"/>
      </w:pBdr>
      <w:spacing w:line="276" w:lineRule="auto"/>
    </w:pPr>
    <w:rPr>
      <w:rFonts w:ascii="Arial" w:eastAsia="Arial" w:hAnsi="Arial" w:cs="Arial"/>
      <w:color w:val="000000"/>
      <w:sz w:val="22"/>
      <w:szCs w:val="22"/>
      <w:lang w:val="uz-Cyrl-UZ" w:eastAsia="en-US"/>
    </w:rPr>
  </w:style>
  <w:style w:type="character" w:styleId="Hyperlink">
    <w:name w:val="Hyperlink"/>
    <w:basedOn w:val="DefaultParagraphFont"/>
    <w:uiPriority w:val="99"/>
    <w:unhideWhenUsed/>
    <w:rsid w:val="0094428C"/>
    <w:rPr>
      <w:color w:val="0000FF" w:themeColor="hyperlink"/>
      <w:u w:val="single"/>
    </w:rPr>
  </w:style>
  <w:style w:type="paragraph" w:styleId="BalloonText">
    <w:name w:val="Balloon Text"/>
    <w:basedOn w:val="Normal"/>
    <w:link w:val="BalloonTextChar"/>
    <w:uiPriority w:val="99"/>
    <w:semiHidden/>
    <w:unhideWhenUsed/>
    <w:rsid w:val="0094428C"/>
    <w:pPr>
      <w:spacing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4428C"/>
    <w:rPr>
      <w:rFonts w:ascii="Lucida Grande" w:eastAsia="Arial" w:hAnsi="Lucida Grande" w:cs="Lucida Grande"/>
      <w:color w:val="000000"/>
      <w:sz w:val="18"/>
      <w:szCs w:val="18"/>
      <w:lang w:val="uz-Cyrl-UZ" w:eastAsia="en-US"/>
    </w:rPr>
  </w:style>
  <w:style w:type="character" w:customStyle="1" w:styleId="apple-converted-space">
    <w:name w:val="apple-converted-space"/>
    <w:basedOn w:val="DefaultParagraphFont"/>
    <w:rsid w:val="0068310B"/>
  </w:style>
  <w:style w:type="character" w:customStyle="1" w:styleId="Heading1Char">
    <w:name w:val="Heading 1 Char"/>
    <w:basedOn w:val="DefaultParagraphFont"/>
    <w:link w:val="Heading1"/>
    <w:uiPriority w:val="9"/>
    <w:rsid w:val="007505EA"/>
    <w:rPr>
      <w:rFonts w:ascii="Times" w:hAnsi="Times"/>
      <w:b/>
      <w:bCs/>
      <w:kern w:val="36"/>
      <w:sz w:val="48"/>
      <w:szCs w:val="48"/>
      <w:lang w:val="en-GB" w:eastAsia="en-US"/>
    </w:rPr>
  </w:style>
  <w:style w:type="character" w:customStyle="1" w:styleId="a-size-large">
    <w:name w:val="a-size-large"/>
    <w:basedOn w:val="DefaultParagraphFont"/>
    <w:rsid w:val="007505EA"/>
  </w:style>
  <w:style w:type="character" w:customStyle="1" w:styleId="a-size-medium">
    <w:name w:val="a-size-medium"/>
    <w:basedOn w:val="DefaultParagraphFont"/>
    <w:rsid w:val="007505EA"/>
  </w:style>
  <w:style w:type="character" w:customStyle="1" w:styleId="author">
    <w:name w:val="author"/>
    <w:basedOn w:val="DefaultParagraphFont"/>
    <w:rsid w:val="007505EA"/>
  </w:style>
  <w:style w:type="character" w:customStyle="1" w:styleId="a-color-secondary">
    <w:name w:val="a-color-secondary"/>
    <w:basedOn w:val="DefaultParagraphFont"/>
    <w:rsid w:val="007505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9992449">
      <w:bodyDiv w:val="1"/>
      <w:marLeft w:val="0"/>
      <w:marRight w:val="0"/>
      <w:marTop w:val="0"/>
      <w:marBottom w:val="0"/>
      <w:divBdr>
        <w:top w:val="none" w:sz="0" w:space="0" w:color="auto"/>
        <w:left w:val="none" w:sz="0" w:space="0" w:color="auto"/>
        <w:bottom w:val="none" w:sz="0" w:space="0" w:color="auto"/>
        <w:right w:val="none" w:sz="0" w:space="0" w:color="auto"/>
      </w:divBdr>
    </w:div>
    <w:div w:id="894000440">
      <w:bodyDiv w:val="1"/>
      <w:marLeft w:val="0"/>
      <w:marRight w:val="0"/>
      <w:marTop w:val="0"/>
      <w:marBottom w:val="0"/>
      <w:divBdr>
        <w:top w:val="none" w:sz="0" w:space="0" w:color="auto"/>
        <w:left w:val="none" w:sz="0" w:space="0" w:color="auto"/>
        <w:bottom w:val="none" w:sz="0" w:space="0" w:color="auto"/>
        <w:right w:val="none" w:sz="0" w:space="0" w:color="auto"/>
      </w:divBdr>
    </w:div>
    <w:div w:id="1052728967">
      <w:bodyDiv w:val="1"/>
      <w:marLeft w:val="0"/>
      <w:marRight w:val="0"/>
      <w:marTop w:val="0"/>
      <w:marBottom w:val="0"/>
      <w:divBdr>
        <w:top w:val="none" w:sz="0" w:space="0" w:color="auto"/>
        <w:left w:val="none" w:sz="0" w:space="0" w:color="auto"/>
        <w:bottom w:val="none" w:sz="0" w:space="0" w:color="auto"/>
        <w:right w:val="none" w:sz="0" w:space="0" w:color="auto"/>
      </w:divBdr>
      <w:divsChild>
        <w:div w:id="1321469949">
          <w:marLeft w:val="0"/>
          <w:marRight w:val="0"/>
          <w:marTop w:val="0"/>
          <w:marBottom w:val="330"/>
          <w:divBdr>
            <w:top w:val="none" w:sz="0" w:space="0" w:color="auto"/>
            <w:left w:val="none" w:sz="0" w:space="0" w:color="auto"/>
            <w:bottom w:val="none" w:sz="0" w:space="0" w:color="auto"/>
            <w:right w:val="none" w:sz="0" w:space="0" w:color="auto"/>
          </w:divBdr>
        </w:div>
        <w:div w:id="2066291692">
          <w:marLeft w:val="0"/>
          <w:marRight w:val="0"/>
          <w:marTop w:val="90"/>
          <w:marBottom w:val="330"/>
          <w:divBdr>
            <w:top w:val="none" w:sz="0" w:space="0" w:color="auto"/>
            <w:left w:val="none" w:sz="0" w:space="0" w:color="auto"/>
            <w:bottom w:val="none" w:sz="0" w:space="0" w:color="auto"/>
            <w:right w:val="none" w:sz="0" w:space="0" w:color="auto"/>
          </w:divBdr>
        </w:div>
      </w:divsChild>
    </w:div>
    <w:div w:id="1181581129">
      <w:bodyDiv w:val="1"/>
      <w:marLeft w:val="0"/>
      <w:marRight w:val="0"/>
      <w:marTop w:val="0"/>
      <w:marBottom w:val="0"/>
      <w:divBdr>
        <w:top w:val="none" w:sz="0" w:space="0" w:color="auto"/>
        <w:left w:val="none" w:sz="0" w:space="0" w:color="auto"/>
        <w:bottom w:val="none" w:sz="0" w:space="0" w:color="auto"/>
        <w:right w:val="none" w:sz="0" w:space="0" w:color="auto"/>
      </w:divBdr>
    </w:div>
    <w:div w:id="1818525471">
      <w:bodyDiv w:val="1"/>
      <w:marLeft w:val="0"/>
      <w:marRight w:val="0"/>
      <w:marTop w:val="0"/>
      <w:marBottom w:val="0"/>
      <w:divBdr>
        <w:top w:val="none" w:sz="0" w:space="0" w:color="auto"/>
        <w:left w:val="none" w:sz="0" w:space="0" w:color="auto"/>
        <w:bottom w:val="none" w:sz="0" w:space="0" w:color="auto"/>
        <w:right w:val="none" w:sz="0" w:space="0" w:color="auto"/>
      </w:divBdr>
      <w:divsChild>
        <w:div w:id="2119640996">
          <w:marLeft w:val="0"/>
          <w:marRight w:val="0"/>
          <w:marTop w:val="0"/>
          <w:marBottom w:val="330"/>
          <w:divBdr>
            <w:top w:val="none" w:sz="0" w:space="0" w:color="auto"/>
            <w:left w:val="none" w:sz="0" w:space="0" w:color="auto"/>
            <w:bottom w:val="none" w:sz="0" w:space="0" w:color="auto"/>
            <w:right w:val="none" w:sz="0" w:space="0" w:color="auto"/>
          </w:divBdr>
        </w:div>
        <w:div w:id="1173227230">
          <w:marLeft w:val="0"/>
          <w:marRight w:val="0"/>
          <w:marTop w:val="90"/>
          <w:marBottom w:val="330"/>
          <w:divBdr>
            <w:top w:val="none" w:sz="0" w:space="0" w:color="auto"/>
            <w:left w:val="none" w:sz="0" w:space="0" w:color="auto"/>
            <w:bottom w:val="none" w:sz="0" w:space="0" w:color="auto"/>
            <w:right w:val="none" w:sz="0" w:space="0" w:color="auto"/>
          </w:divBdr>
        </w:div>
      </w:divsChild>
    </w:div>
    <w:div w:id="1883011875">
      <w:bodyDiv w:val="1"/>
      <w:marLeft w:val="0"/>
      <w:marRight w:val="0"/>
      <w:marTop w:val="0"/>
      <w:marBottom w:val="0"/>
      <w:divBdr>
        <w:top w:val="none" w:sz="0" w:space="0" w:color="auto"/>
        <w:left w:val="none" w:sz="0" w:space="0" w:color="auto"/>
        <w:bottom w:val="none" w:sz="0" w:space="0" w:color="auto"/>
        <w:right w:val="none" w:sz="0" w:space="0" w:color="auto"/>
      </w:divBdr>
    </w:div>
    <w:div w:id="196530507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www.artsy.net/article/editorial-10-masters-of-the-self-portrait-in-their"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g"/><Relationship Id="rId6" Type="http://schemas.openxmlformats.org/officeDocument/2006/relationships/hyperlink" Target="https://www.amazon.co.uk/s/ref=dp_byline_sr_book_1?ie=UTF8&amp;field-author=Richard+Hoggart&amp;text=Richard+Hoggart&amp;sort=relevancerank&amp;search-alias=books-uk" TargetMode="External"/><Relationship Id="rId7" Type="http://schemas.openxmlformats.org/officeDocument/2006/relationships/hyperlink" Target="https://www.amazon.co.uk/s/ref=dp_byline_sr_book_2?ie=UTF8&amp;field-author=Simon+Hoggart&amp;text=Simon+Hoggart&amp;sort=relevancerank&amp;search-alias=books-uk" TargetMode="External"/><Relationship Id="rId8" Type="http://schemas.openxmlformats.org/officeDocument/2006/relationships/hyperlink" Target="https://www.amazon.co.uk/s/ref=dp_byline_sr_book_3?ie=UTF8&amp;field-author=Lynsey+Hanley&amp;text=Lynsey+Hanley&amp;sort=relevancerank&amp;search-alias=books-uk" TargetMode="External"/><Relationship Id="rId9" Type="http://schemas.openxmlformats.org/officeDocument/2006/relationships/hyperlink" Target="https://www.amazon.co.uk/s/ref=dp_byline_sr_book_1?ie=UTF8&amp;field-author=Oliver+Sacks&amp;text=Oliver+Sacks&amp;sort=relevancerank&amp;search-alias=books-uk" TargetMode="External"/><Relationship Id="rId10" Type="http://schemas.openxmlformats.org/officeDocument/2006/relationships/hyperlink" Target="https://www.theguardian.com/artanddesign/gallery/2012/mar/27/gillian-wearing-takeover-mas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134</TotalTime>
  <Pages>3</Pages>
  <Words>1543</Words>
  <Characters>7842</Characters>
  <Application>Microsoft Macintosh Word</Application>
  <DocSecurity>0</DocSecurity>
  <Lines>191</Lines>
  <Paragraphs>70</Paragraphs>
  <ScaleCrop>false</ScaleCrop>
  <Company/>
  <LinksUpToDate>false</LinksUpToDate>
  <CharactersWithSpaces>9315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Winterlich User</dc:creator>
  <cp:keywords/>
  <dc:description/>
  <cp:lastModifiedBy>Winterlich User</cp:lastModifiedBy>
  <cp:revision>9</cp:revision>
  <dcterms:created xsi:type="dcterms:W3CDTF">2019-12-15T11:49:00Z</dcterms:created>
  <dcterms:modified xsi:type="dcterms:W3CDTF">2019-12-17T14:43:00Z</dcterms:modified>
</cp:coreProperties>
</file>